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4796F965"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E6687A">
        <w:rPr>
          <w:rFonts w:ascii="Arial" w:hAnsi="Arial" w:cs="Arial" w:hint="eastAsia"/>
          <w:b/>
          <w:bCs/>
          <w:kern w:val="0"/>
          <w:sz w:val="22"/>
          <w:szCs w:val="20"/>
          <w:lang w:val="en-GB"/>
        </w:rPr>
        <w:t>116</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6967C1" w:rsidRPr="006967C1">
        <w:rPr>
          <w:rFonts w:ascii="Arial" w:eastAsia="Times New Roman" w:hAnsi="Arial" w:cs="Arial"/>
          <w:b/>
          <w:bCs/>
          <w:kern w:val="0"/>
          <w:sz w:val="22"/>
          <w:szCs w:val="20"/>
          <w:lang w:val="en-GB" w:eastAsia="en-US"/>
        </w:rPr>
        <w:t>R4-2510248</w:t>
      </w:r>
    </w:p>
    <w:p w14:paraId="6E5D72FD" w14:textId="07528179" w:rsidR="0040353F" w:rsidRPr="00E6687A" w:rsidRDefault="006967C1" w:rsidP="007B5F04">
      <w:pPr>
        <w:rPr>
          <w:rFonts w:ascii="Arial" w:hAnsi="Arial" w:cs="Arial"/>
          <w:b/>
          <w:bCs/>
          <w:kern w:val="0"/>
          <w:sz w:val="22"/>
          <w:szCs w:val="20"/>
          <w:lang w:val="en-GB"/>
        </w:rPr>
      </w:pPr>
      <w:r w:rsidRPr="006967C1">
        <w:rPr>
          <w:rFonts w:ascii="Arial" w:hAnsi="Arial" w:cs="Arial"/>
          <w:b/>
          <w:bCs/>
          <w:kern w:val="0"/>
          <w:sz w:val="22"/>
          <w:szCs w:val="20"/>
          <w:lang w:val="en-GB"/>
        </w:rPr>
        <w:t>Bengaluru, India, August 25th – 29th, 2025</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1AA0D3D" w:rsidR="0040353F" w:rsidRPr="001023BF"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GB"/>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Discussion on</w:t>
      </w:r>
      <w:r w:rsidR="00E6687A">
        <w:rPr>
          <w:rFonts w:ascii="Arial" w:hAnsi="Arial" w:cs="Arial" w:hint="eastAsia"/>
          <w:kern w:val="0"/>
          <w:sz w:val="22"/>
          <w:szCs w:val="20"/>
          <w:lang w:val="en-GB"/>
        </w:rPr>
        <w:t xml:space="preserve"> </w:t>
      </w:r>
      <w:r w:rsidR="001023BF">
        <w:rPr>
          <w:rFonts w:ascii="Arial" w:hAnsi="Arial" w:cs="Arial" w:hint="eastAsia"/>
          <w:kern w:val="0"/>
          <w:sz w:val="22"/>
          <w:szCs w:val="20"/>
          <w:lang w:val="en-GB"/>
        </w:rPr>
        <w:t xml:space="preserve">the RF </w:t>
      </w:r>
      <w:r w:rsidR="001023BF">
        <w:rPr>
          <w:rFonts w:ascii="Arial" w:hAnsi="Arial" w:cs="Arial"/>
          <w:kern w:val="0"/>
          <w:sz w:val="22"/>
          <w:szCs w:val="20"/>
          <w:lang w:val="en-GB"/>
        </w:rPr>
        <w:t>requirement</w:t>
      </w:r>
      <w:r w:rsidR="001023BF">
        <w:rPr>
          <w:rFonts w:ascii="Arial" w:hAnsi="Arial" w:cs="Arial" w:hint="eastAsia"/>
          <w:kern w:val="0"/>
          <w:sz w:val="22"/>
          <w:szCs w:val="20"/>
          <w:lang w:val="en-GB"/>
        </w:rPr>
        <w:t xml:space="preserve"> of AIoT device</w:t>
      </w:r>
    </w:p>
    <w:p w14:paraId="76ECAF7E" w14:textId="19190C54" w:rsidR="0040353F" w:rsidRPr="001023BF"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6967C1">
        <w:rPr>
          <w:rFonts w:ascii="Arial" w:hAnsi="Arial" w:cs="Arial" w:hint="eastAsia"/>
          <w:kern w:val="0"/>
          <w:sz w:val="22"/>
          <w:szCs w:val="20"/>
        </w:rPr>
        <w:t>7.22.3.2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680B952F" w:rsidR="007A6214" w:rsidRPr="007A6214" w:rsidRDefault="0012644F" w:rsidP="00947DDB">
      <w:pPr>
        <w:rPr>
          <w:rFonts w:ascii="Times New Roman" w:hAnsi="Times New Roman" w:cs="Times New Roman"/>
        </w:rPr>
      </w:pPr>
      <w:r>
        <w:rPr>
          <w:rFonts w:ascii="Times New Roman" w:hAnsi="Times New Roman" w:cs="Times New Roman" w:hint="eastAsia"/>
        </w:rPr>
        <w:t>In [1], good progress was made on RF requirement of AIoT device and we further provide our views on the remaining issues.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3BB568BE" w:rsidR="00947DDB" w:rsidRPr="007E2B40" w:rsidRDefault="0046192B" w:rsidP="007E2B40">
      <w:pPr>
        <w:pStyle w:val="2"/>
        <w:spacing w:before="0" w:after="0"/>
        <w:rPr>
          <w:rFonts w:ascii="Times New Roman" w:eastAsia="等线" w:hAnsi="Times New Roman" w:cs="Times New Roman"/>
          <w:kern w:val="0"/>
          <w:sz w:val="24"/>
          <w:szCs w:val="24"/>
        </w:rPr>
      </w:pPr>
      <w:r w:rsidRPr="007E2B40">
        <w:rPr>
          <w:rFonts w:ascii="Times New Roman" w:eastAsia="等线" w:hAnsi="Times New Roman" w:cs="Times New Roman"/>
          <w:kern w:val="0"/>
          <w:sz w:val="24"/>
          <w:szCs w:val="24"/>
        </w:rPr>
        <w:t>2.1</w:t>
      </w:r>
      <w:r w:rsidR="007E2B40" w:rsidRPr="007E2B40">
        <w:rPr>
          <w:rFonts w:ascii="Times New Roman" w:eastAsia="等线" w:hAnsi="Times New Roman" w:cs="Times New Roman"/>
          <w:kern w:val="0"/>
          <w:sz w:val="24"/>
          <w:szCs w:val="24"/>
        </w:rPr>
        <w:t xml:space="preserve"> Transmit output power</w:t>
      </w:r>
    </w:p>
    <w:p w14:paraId="592F6C3C" w14:textId="4ABAC219" w:rsidR="007E2B40" w:rsidRDefault="0062535B" w:rsidP="007E2B40">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6966A4A" wp14:editId="1D3399FD">
                <wp:simplePos x="0" y="0"/>
                <wp:positionH relativeFrom="column">
                  <wp:posOffset>-29845</wp:posOffset>
                </wp:positionH>
                <wp:positionV relativeFrom="paragraph">
                  <wp:posOffset>221615</wp:posOffset>
                </wp:positionV>
                <wp:extent cx="6142355" cy="1946275"/>
                <wp:effectExtent l="0" t="0" r="10795" b="15875"/>
                <wp:wrapTopAndBottom/>
                <wp:docPr id="1387075292" name="文本框 1"/>
                <wp:cNvGraphicFramePr/>
                <a:graphic xmlns:a="http://schemas.openxmlformats.org/drawingml/2006/main">
                  <a:graphicData uri="http://schemas.microsoft.com/office/word/2010/wordprocessingShape">
                    <wps:wsp>
                      <wps:cNvSpPr txBox="1"/>
                      <wps:spPr>
                        <a:xfrm>
                          <a:off x="0" y="0"/>
                          <a:ext cx="6142355" cy="1946275"/>
                        </a:xfrm>
                        <a:prstGeom prst="rect">
                          <a:avLst/>
                        </a:prstGeom>
                        <a:solidFill>
                          <a:schemeClr val="lt1"/>
                        </a:solidFill>
                        <a:ln w="19050">
                          <a:solidFill>
                            <a:schemeClr val="accent1"/>
                          </a:solidFill>
                        </a:ln>
                      </wps:spPr>
                      <wps:txbx>
                        <w:txbxContent>
                          <w:p w14:paraId="7C337972" w14:textId="77777777" w:rsidR="0062535B" w:rsidRPr="0062535B" w:rsidRDefault="0062535B" w:rsidP="0062535B">
                            <w:pPr>
                              <w:pStyle w:val="ac"/>
                              <w:widowControl/>
                              <w:numPr>
                                <w:ilvl w:val="0"/>
                                <w:numId w:val="21"/>
                              </w:numPr>
                              <w:overflowPunct w:val="0"/>
                              <w:autoSpaceDE w:val="0"/>
                              <w:autoSpaceDN w:val="0"/>
                              <w:adjustRightInd w:val="0"/>
                              <w:spacing w:after="180"/>
                              <w:contextualSpacing w:val="0"/>
                              <w:jc w:val="left"/>
                              <w:rPr>
                                <w:rFonts w:ascii="Times New Roman" w:hAnsi="Times New Roman" w:cs="Times New Roman"/>
                                <w:i/>
                                <w:iCs/>
                              </w:rPr>
                            </w:pPr>
                            <w:r w:rsidRPr="0062535B">
                              <w:rPr>
                                <w:rFonts w:ascii="Times New Roman" w:hAnsi="Times New Roman" w:cs="Times New Roman"/>
                                <w:i/>
                                <w:iCs/>
                              </w:rPr>
                              <w:t>Performance metric: EIRP</w:t>
                            </w:r>
                          </w:p>
                          <w:p w14:paraId="5DC70D9D" w14:textId="77777777" w:rsidR="0062535B" w:rsidRPr="0062535B" w:rsidRDefault="0062535B" w:rsidP="0062535B">
                            <w:pPr>
                              <w:pStyle w:val="ac"/>
                              <w:widowControl/>
                              <w:numPr>
                                <w:ilvl w:val="1"/>
                                <w:numId w:val="21"/>
                              </w:numPr>
                              <w:overflowPunct w:val="0"/>
                              <w:autoSpaceDE w:val="0"/>
                              <w:autoSpaceDN w:val="0"/>
                              <w:adjustRightInd w:val="0"/>
                              <w:spacing w:after="180"/>
                              <w:contextualSpacing w:val="0"/>
                              <w:jc w:val="left"/>
                              <w:rPr>
                                <w:rFonts w:ascii="Times New Roman" w:hAnsi="Times New Roman" w:cs="Times New Roman"/>
                                <w:i/>
                                <w:iCs/>
                              </w:rPr>
                            </w:pPr>
                            <w:bookmarkStart w:id="4" w:name="_Hlk198845571"/>
                            <w:r w:rsidRPr="0062535B">
                              <w:rPr>
                                <w:rFonts w:ascii="Times New Roman" w:hAnsi="Times New Roman" w:cs="Times New Roman"/>
                                <w:i/>
                                <w:iCs/>
                              </w:rPr>
                              <w:t>FFS on how to determine device’s peak antenna gain direction</w:t>
                            </w:r>
                          </w:p>
                          <w:p w14:paraId="38621BF9" w14:textId="77777777" w:rsidR="0062535B" w:rsidRPr="0062535B" w:rsidRDefault="0062535B" w:rsidP="0062535B">
                            <w:pPr>
                              <w:pStyle w:val="ac"/>
                              <w:widowControl/>
                              <w:numPr>
                                <w:ilvl w:val="1"/>
                                <w:numId w:val="21"/>
                              </w:numPr>
                              <w:overflowPunct w:val="0"/>
                              <w:autoSpaceDE w:val="0"/>
                              <w:autoSpaceDN w:val="0"/>
                              <w:adjustRightInd w:val="0"/>
                              <w:spacing w:after="180"/>
                              <w:contextualSpacing w:val="0"/>
                              <w:jc w:val="left"/>
                              <w:rPr>
                                <w:rFonts w:ascii="Times New Roman" w:hAnsi="Times New Roman" w:cs="Times New Roman"/>
                                <w:i/>
                                <w:iCs/>
                              </w:rPr>
                            </w:pPr>
                            <w:bookmarkStart w:id="5" w:name="OLE_LINK7"/>
                            <w:r w:rsidRPr="0062535B">
                              <w:rPr>
                                <w:rFonts w:ascii="Times New Roman" w:hAnsi="Times New Roman" w:cs="Times New Roman"/>
                                <w:i/>
                                <w:iCs/>
                              </w:rPr>
                              <w:t>FFS on whether to measure multiple directions</w:t>
                            </w:r>
                          </w:p>
                          <w:bookmarkEnd w:id="4"/>
                          <w:bookmarkEnd w:id="5"/>
                          <w:p w14:paraId="26D7F46D" w14:textId="77777777" w:rsidR="0062535B" w:rsidRPr="0062535B" w:rsidRDefault="0062535B" w:rsidP="0062535B">
                            <w:pPr>
                              <w:pStyle w:val="ac"/>
                              <w:widowControl/>
                              <w:numPr>
                                <w:ilvl w:val="0"/>
                                <w:numId w:val="21"/>
                              </w:numPr>
                              <w:overflowPunct w:val="0"/>
                              <w:autoSpaceDE w:val="0"/>
                              <w:autoSpaceDN w:val="0"/>
                              <w:adjustRightInd w:val="0"/>
                              <w:spacing w:after="180"/>
                              <w:contextualSpacing w:val="0"/>
                              <w:jc w:val="left"/>
                              <w:rPr>
                                <w:rFonts w:ascii="Times New Roman" w:hAnsi="Times New Roman" w:cs="Times New Roman"/>
                                <w:i/>
                                <w:iCs/>
                              </w:rPr>
                            </w:pPr>
                            <w:r w:rsidRPr="0062535B">
                              <w:rPr>
                                <w:rFonts w:ascii="Times New Roman" w:hAnsi="Times New Roman" w:cs="Times New Roman"/>
                                <w:i/>
                                <w:iCs/>
                              </w:rPr>
                              <w:t>Take [10] dB backscatter loss for OOK as starting point, based on the assumption that the incoming CW signal and the backscatter signal are aligned with the peak gain direction of the device antenna.</w:t>
                            </w:r>
                          </w:p>
                          <w:p w14:paraId="45C8D2B0" w14:textId="77777777" w:rsidR="0062535B" w:rsidRPr="0062535B" w:rsidRDefault="0062535B" w:rsidP="0062535B">
                            <w:pPr>
                              <w:pStyle w:val="ac"/>
                              <w:widowControl/>
                              <w:numPr>
                                <w:ilvl w:val="1"/>
                                <w:numId w:val="21"/>
                              </w:numPr>
                              <w:overflowPunct w:val="0"/>
                              <w:autoSpaceDE w:val="0"/>
                              <w:autoSpaceDN w:val="0"/>
                              <w:adjustRightInd w:val="0"/>
                              <w:spacing w:after="180"/>
                              <w:contextualSpacing w:val="0"/>
                              <w:jc w:val="left"/>
                              <w:rPr>
                                <w:rFonts w:ascii="Times New Roman" w:hAnsi="Times New Roman" w:cs="Times New Roman"/>
                                <w:i/>
                                <w:iCs/>
                              </w:rPr>
                            </w:pPr>
                            <w:r w:rsidRPr="0062535B">
                              <w:rPr>
                                <w:rFonts w:ascii="Times New Roman" w:hAnsi="Times New Roman" w:cs="Times New Roman"/>
                                <w:i/>
                                <w:iCs/>
                              </w:rPr>
                              <w:t>FFS for BPSK</w:t>
                            </w:r>
                          </w:p>
                          <w:p w14:paraId="444782A7" w14:textId="77777777" w:rsidR="0062535B" w:rsidRPr="0062535B" w:rsidRDefault="0062535B" w:rsidP="0062535B">
                            <w:pPr>
                              <w:pStyle w:val="ac"/>
                              <w:widowControl/>
                              <w:numPr>
                                <w:ilvl w:val="0"/>
                                <w:numId w:val="21"/>
                              </w:numPr>
                              <w:overflowPunct w:val="0"/>
                              <w:autoSpaceDE w:val="0"/>
                              <w:autoSpaceDN w:val="0"/>
                              <w:adjustRightInd w:val="0"/>
                              <w:spacing w:after="180"/>
                              <w:contextualSpacing w:val="0"/>
                              <w:jc w:val="left"/>
                              <w:rPr>
                                <w:rFonts w:ascii="Times New Roman" w:hAnsi="Times New Roman" w:cs="Times New Roman"/>
                                <w:i/>
                                <w:iCs/>
                              </w:rPr>
                            </w:pPr>
                            <w:r w:rsidRPr="0062535B">
                              <w:rPr>
                                <w:rFonts w:ascii="Times New Roman" w:hAnsi="Times New Roman" w:cs="Times New Roman"/>
                                <w:i/>
                                <w:iCs/>
                              </w:rPr>
                              <w:t xml:space="preserve">  The power of the backscattered signal shall include only the 1st lower sideband and the 1st upper sideband, excluding the carrier itself.</w:t>
                            </w:r>
                          </w:p>
                          <w:p w14:paraId="730FA3F5" w14:textId="77777777" w:rsidR="0062535B" w:rsidRPr="0062535B" w:rsidRDefault="0062535B">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6966A4A" id="_x0000_t202" coordsize="21600,21600" o:spt="202" path="m,l,21600r21600,l21600,xe">
                <v:stroke joinstyle="miter"/>
                <v:path gradientshapeok="t" o:connecttype="rect"/>
              </v:shapetype>
              <v:shape id="文本框 1" o:spid="_x0000_s1026" type="#_x0000_t202" style="position:absolute;left:0;text-align:left;margin-left:-2.35pt;margin-top:17.45pt;width:483.65pt;height:15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" fillcolor="white [3201]" strokecolor="#4472c4 [3204]" strokeweight="1.5pt">
                <v:textbox>
                  <w:txbxContent>
                    <w:p w14:paraId="7C337972" w14:textId="77777777" w:rsidR="0062535B" w:rsidRPr="0062535B" w:rsidRDefault="0062535B" w:rsidP="0062535B">
                      <w:pPr>
                        <w:pStyle w:val="ac"/>
                        <w:widowControl/>
                        <w:numPr>
                          <w:ilvl w:val="0"/>
                          <w:numId w:val="21"/>
                        </w:numPr>
                        <w:overflowPunct w:val="0"/>
                        <w:autoSpaceDE w:val="0"/>
                        <w:autoSpaceDN w:val="0"/>
                        <w:adjustRightInd w:val="0"/>
                        <w:spacing w:after="180"/>
                        <w:contextualSpacing w:val="0"/>
                        <w:jc w:val="left"/>
                        <w:rPr>
                          <w:rFonts w:ascii="Times New Roman" w:hAnsi="Times New Roman" w:cs="Times New Roman"/>
                          <w:i/>
                          <w:iCs/>
                        </w:rPr>
                      </w:pPr>
                      <w:r w:rsidRPr="0062535B">
                        <w:rPr>
                          <w:rFonts w:ascii="Times New Roman" w:hAnsi="Times New Roman" w:cs="Times New Roman"/>
                          <w:i/>
                          <w:iCs/>
                        </w:rPr>
                        <w:t>Performance metric: EIRP</w:t>
                      </w:r>
                    </w:p>
                    <w:p w14:paraId="5DC70D9D" w14:textId="77777777" w:rsidR="0062535B" w:rsidRPr="0062535B" w:rsidRDefault="0062535B" w:rsidP="0062535B">
                      <w:pPr>
                        <w:pStyle w:val="ac"/>
                        <w:widowControl/>
                        <w:numPr>
                          <w:ilvl w:val="1"/>
                          <w:numId w:val="21"/>
                        </w:numPr>
                        <w:overflowPunct w:val="0"/>
                        <w:autoSpaceDE w:val="0"/>
                        <w:autoSpaceDN w:val="0"/>
                        <w:adjustRightInd w:val="0"/>
                        <w:spacing w:after="180"/>
                        <w:contextualSpacing w:val="0"/>
                        <w:jc w:val="left"/>
                        <w:rPr>
                          <w:rFonts w:ascii="Times New Roman" w:hAnsi="Times New Roman" w:cs="Times New Roman"/>
                          <w:i/>
                          <w:iCs/>
                        </w:rPr>
                      </w:pPr>
                      <w:bookmarkStart w:id="6" w:name="_Hlk198845571"/>
                      <w:r w:rsidRPr="0062535B">
                        <w:rPr>
                          <w:rFonts w:ascii="Times New Roman" w:hAnsi="Times New Roman" w:cs="Times New Roman"/>
                          <w:i/>
                          <w:iCs/>
                        </w:rPr>
                        <w:t>FFS on how to determine device’s peak antenna gain direction</w:t>
                      </w:r>
                    </w:p>
                    <w:p w14:paraId="38621BF9" w14:textId="77777777" w:rsidR="0062535B" w:rsidRPr="0062535B" w:rsidRDefault="0062535B" w:rsidP="0062535B">
                      <w:pPr>
                        <w:pStyle w:val="ac"/>
                        <w:widowControl/>
                        <w:numPr>
                          <w:ilvl w:val="1"/>
                          <w:numId w:val="21"/>
                        </w:numPr>
                        <w:overflowPunct w:val="0"/>
                        <w:autoSpaceDE w:val="0"/>
                        <w:autoSpaceDN w:val="0"/>
                        <w:adjustRightInd w:val="0"/>
                        <w:spacing w:after="180"/>
                        <w:contextualSpacing w:val="0"/>
                        <w:jc w:val="left"/>
                        <w:rPr>
                          <w:rFonts w:ascii="Times New Roman" w:hAnsi="Times New Roman" w:cs="Times New Roman"/>
                          <w:i/>
                          <w:iCs/>
                        </w:rPr>
                      </w:pPr>
                      <w:bookmarkStart w:id="7" w:name="OLE_LINK7"/>
                      <w:r w:rsidRPr="0062535B">
                        <w:rPr>
                          <w:rFonts w:ascii="Times New Roman" w:hAnsi="Times New Roman" w:cs="Times New Roman"/>
                          <w:i/>
                          <w:iCs/>
                        </w:rPr>
                        <w:t>FFS on whether to measure multiple directions</w:t>
                      </w:r>
                    </w:p>
                    <w:bookmarkEnd w:id="6"/>
                    <w:bookmarkEnd w:id="7"/>
                    <w:p w14:paraId="26D7F46D" w14:textId="77777777" w:rsidR="0062535B" w:rsidRPr="0062535B" w:rsidRDefault="0062535B" w:rsidP="0062535B">
                      <w:pPr>
                        <w:pStyle w:val="ac"/>
                        <w:widowControl/>
                        <w:numPr>
                          <w:ilvl w:val="0"/>
                          <w:numId w:val="21"/>
                        </w:numPr>
                        <w:overflowPunct w:val="0"/>
                        <w:autoSpaceDE w:val="0"/>
                        <w:autoSpaceDN w:val="0"/>
                        <w:adjustRightInd w:val="0"/>
                        <w:spacing w:after="180"/>
                        <w:contextualSpacing w:val="0"/>
                        <w:jc w:val="left"/>
                        <w:rPr>
                          <w:rFonts w:ascii="Times New Roman" w:hAnsi="Times New Roman" w:cs="Times New Roman"/>
                          <w:i/>
                          <w:iCs/>
                        </w:rPr>
                      </w:pPr>
                      <w:r w:rsidRPr="0062535B">
                        <w:rPr>
                          <w:rFonts w:ascii="Times New Roman" w:hAnsi="Times New Roman" w:cs="Times New Roman"/>
                          <w:i/>
                          <w:iCs/>
                        </w:rPr>
                        <w:t>Take [10] dB backscatter loss for OOK as starting point, based on the assumption that the incoming CW signal and the backscatter signal are aligned with the peak gain direction of the device antenna.</w:t>
                      </w:r>
                    </w:p>
                    <w:p w14:paraId="45C8D2B0" w14:textId="77777777" w:rsidR="0062535B" w:rsidRPr="0062535B" w:rsidRDefault="0062535B" w:rsidP="0062535B">
                      <w:pPr>
                        <w:pStyle w:val="ac"/>
                        <w:widowControl/>
                        <w:numPr>
                          <w:ilvl w:val="1"/>
                          <w:numId w:val="21"/>
                        </w:numPr>
                        <w:overflowPunct w:val="0"/>
                        <w:autoSpaceDE w:val="0"/>
                        <w:autoSpaceDN w:val="0"/>
                        <w:adjustRightInd w:val="0"/>
                        <w:spacing w:after="180"/>
                        <w:contextualSpacing w:val="0"/>
                        <w:jc w:val="left"/>
                        <w:rPr>
                          <w:rFonts w:ascii="Times New Roman" w:hAnsi="Times New Roman" w:cs="Times New Roman"/>
                          <w:i/>
                          <w:iCs/>
                        </w:rPr>
                      </w:pPr>
                      <w:r w:rsidRPr="0062535B">
                        <w:rPr>
                          <w:rFonts w:ascii="Times New Roman" w:hAnsi="Times New Roman" w:cs="Times New Roman"/>
                          <w:i/>
                          <w:iCs/>
                        </w:rPr>
                        <w:t>FFS for BPSK</w:t>
                      </w:r>
                    </w:p>
                    <w:p w14:paraId="444782A7" w14:textId="77777777" w:rsidR="0062535B" w:rsidRPr="0062535B" w:rsidRDefault="0062535B" w:rsidP="0062535B">
                      <w:pPr>
                        <w:pStyle w:val="ac"/>
                        <w:widowControl/>
                        <w:numPr>
                          <w:ilvl w:val="0"/>
                          <w:numId w:val="21"/>
                        </w:numPr>
                        <w:overflowPunct w:val="0"/>
                        <w:autoSpaceDE w:val="0"/>
                        <w:autoSpaceDN w:val="0"/>
                        <w:adjustRightInd w:val="0"/>
                        <w:spacing w:after="180"/>
                        <w:contextualSpacing w:val="0"/>
                        <w:jc w:val="left"/>
                        <w:rPr>
                          <w:rFonts w:ascii="Times New Roman" w:hAnsi="Times New Roman" w:cs="Times New Roman"/>
                          <w:i/>
                          <w:iCs/>
                        </w:rPr>
                      </w:pPr>
                      <w:r w:rsidRPr="0062535B">
                        <w:rPr>
                          <w:rFonts w:ascii="Times New Roman" w:hAnsi="Times New Roman" w:cs="Times New Roman"/>
                          <w:i/>
                          <w:iCs/>
                        </w:rPr>
                        <w:t xml:space="preserve">  The power of the backscattered signal shall include only the 1st lower sideband and the 1st upper sideband, excluding the carrier itself.</w:t>
                      </w:r>
                    </w:p>
                    <w:p w14:paraId="730FA3F5" w14:textId="77777777" w:rsidR="0062535B" w:rsidRPr="0062535B" w:rsidRDefault="0062535B">
                      <w:pPr>
                        <w:rPr>
                          <w:rFonts w:ascii="Times New Roman" w:hAnsi="Times New Roman" w:cs="Times New Roman"/>
                        </w:rPr>
                      </w:pPr>
                    </w:p>
                  </w:txbxContent>
                </v:textbox>
                <w10:wrap type="topAndBottom"/>
              </v:shape>
            </w:pict>
          </mc:Fallback>
        </mc:AlternateContent>
      </w:r>
      <w:r w:rsidR="007E2B40">
        <w:rPr>
          <w:rFonts w:ascii="Times New Roman" w:hAnsi="Times New Roman" w:cs="Times New Roman" w:hint="eastAsia"/>
        </w:rPr>
        <w:t>In [1], we agreed that</w:t>
      </w:r>
      <w:r>
        <w:rPr>
          <w:rFonts w:ascii="Times New Roman" w:hAnsi="Times New Roman" w:cs="Times New Roman" w:hint="eastAsia"/>
        </w:rPr>
        <w:t>:</w:t>
      </w:r>
    </w:p>
    <w:p w14:paraId="025BC2F7" w14:textId="196820B0" w:rsidR="0062535B" w:rsidRDefault="0062535B" w:rsidP="007E2B40">
      <w:pPr>
        <w:rPr>
          <w:rFonts w:ascii="Times New Roman" w:hAnsi="Times New Roman" w:cs="Times New Roman"/>
        </w:rPr>
      </w:pPr>
    </w:p>
    <w:p w14:paraId="33B32E82" w14:textId="545A8A4E" w:rsidR="0062535B" w:rsidRPr="0062535B" w:rsidRDefault="002A6035" w:rsidP="007E2B40">
      <w:pPr>
        <w:rPr>
          <w:rFonts w:ascii="Times New Roman" w:hAnsi="Times New Roman" w:cs="Times New Roman"/>
        </w:rPr>
      </w:pPr>
      <w:r>
        <w:rPr>
          <w:rFonts w:ascii="Times New Roman" w:hAnsi="Times New Roman" w:cs="Times New Roman" w:hint="eastAsia"/>
        </w:rPr>
        <w:t>There are mainly two method</w:t>
      </w:r>
      <w:r w:rsidR="003732BA">
        <w:rPr>
          <w:rFonts w:ascii="Times New Roman" w:hAnsi="Times New Roman" w:cs="Times New Roman" w:hint="eastAsia"/>
        </w:rPr>
        <w:t>s</w:t>
      </w:r>
      <w:r>
        <w:rPr>
          <w:rFonts w:ascii="Times New Roman" w:hAnsi="Times New Roman" w:cs="Times New Roman" w:hint="eastAsia"/>
        </w:rPr>
        <w:t xml:space="preserve"> to get the peak antenna gain direction: peak search and device declaration.</w:t>
      </w:r>
      <w:r w:rsidR="00C91327">
        <w:rPr>
          <w:rFonts w:ascii="Times New Roman" w:hAnsi="Times New Roman" w:cs="Times New Roman" w:hint="eastAsia"/>
        </w:rPr>
        <w:t xml:space="preserve"> Considering the AIoT device is cheap and </w:t>
      </w:r>
      <w:r w:rsidR="00C91327">
        <w:rPr>
          <w:rFonts w:ascii="Times New Roman" w:hAnsi="Times New Roman" w:cs="Times New Roman"/>
        </w:rPr>
        <w:t>sensitive</w:t>
      </w:r>
      <w:r w:rsidR="00C91327">
        <w:rPr>
          <w:rFonts w:ascii="Times New Roman" w:hAnsi="Times New Roman" w:cs="Times New Roman" w:hint="eastAsia"/>
        </w:rPr>
        <w:t xml:space="preserve"> to the cost, the declaration could be a better choice.</w:t>
      </w:r>
    </w:p>
    <w:p w14:paraId="506B8985" w14:textId="77777777" w:rsidR="007E2B40" w:rsidRPr="007E2B40" w:rsidRDefault="007E2B40" w:rsidP="007E2B40">
      <w:pPr>
        <w:rPr>
          <w:rFonts w:ascii="Times New Roman" w:hAnsi="Times New Roman" w:cs="Times New Roman"/>
        </w:rPr>
      </w:pPr>
    </w:p>
    <w:p w14:paraId="117BBD83" w14:textId="4963D076" w:rsidR="007E2B40" w:rsidRPr="00402A74" w:rsidRDefault="004C69E8" w:rsidP="007E2B40">
      <w:pPr>
        <w:rPr>
          <w:rFonts w:ascii="Times New Roman" w:hAnsi="Times New Roman" w:cs="Times New Roman"/>
          <w:b/>
          <w:bCs/>
        </w:rPr>
      </w:pPr>
      <w:r w:rsidRPr="00402A74">
        <w:rPr>
          <w:rFonts w:ascii="Times New Roman" w:hAnsi="Times New Roman" w:cs="Times New Roman"/>
          <w:b/>
          <w:bCs/>
        </w:rPr>
        <w:t>P</w:t>
      </w:r>
      <w:r w:rsidRPr="00402A74">
        <w:rPr>
          <w:rFonts w:ascii="Times New Roman" w:hAnsi="Times New Roman" w:cs="Times New Roman" w:hint="eastAsia"/>
          <w:b/>
          <w:bCs/>
        </w:rPr>
        <w:t>roposal</w:t>
      </w:r>
      <w:r w:rsidR="00D56C63">
        <w:rPr>
          <w:rFonts w:ascii="Times New Roman" w:hAnsi="Times New Roman" w:cs="Times New Roman" w:hint="eastAsia"/>
          <w:b/>
          <w:bCs/>
        </w:rPr>
        <w:t xml:space="preserve"> 1</w:t>
      </w:r>
      <w:r w:rsidRPr="00402A74">
        <w:rPr>
          <w:rFonts w:ascii="Times New Roman" w:hAnsi="Times New Roman" w:cs="Times New Roman" w:hint="eastAsia"/>
          <w:b/>
          <w:bCs/>
        </w:rPr>
        <w:t>: The peak antenna gain direction is declared by device.</w:t>
      </w:r>
    </w:p>
    <w:p w14:paraId="24E90558" w14:textId="77777777" w:rsidR="00D224A4" w:rsidRPr="00D224A4" w:rsidRDefault="00D224A4" w:rsidP="007E2B40">
      <w:pPr>
        <w:rPr>
          <w:rFonts w:ascii="Times New Roman" w:hAnsi="Times New Roman" w:cs="Times New Roman"/>
        </w:rPr>
      </w:pPr>
    </w:p>
    <w:p w14:paraId="0CBD29FB" w14:textId="483291A6" w:rsidR="00D224A4" w:rsidRDefault="00C91327" w:rsidP="007E2B40">
      <w:pPr>
        <w:rPr>
          <w:rFonts w:ascii="Times New Roman" w:hAnsi="Times New Roman" w:cs="Times New Roman"/>
        </w:rPr>
      </w:pPr>
      <w:r>
        <w:rPr>
          <w:rFonts w:ascii="Times New Roman" w:hAnsi="Times New Roman" w:cs="Times New Roman" w:hint="eastAsia"/>
        </w:rPr>
        <w:t xml:space="preserve">Another issue here is whether multiple direction is needed to </w:t>
      </w:r>
      <w:r>
        <w:rPr>
          <w:rFonts w:ascii="Times New Roman" w:hAnsi="Times New Roman" w:cs="Times New Roman"/>
        </w:rPr>
        <w:t>be</w:t>
      </w:r>
      <w:r>
        <w:rPr>
          <w:rFonts w:ascii="Times New Roman" w:hAnsi="Times New Roman" w:cs="Times New Roman" w:hint="eastAsia"/>
        </w:rPr>
        <w:t xml:space="preserve"> verified. In [2], we agreed that the backscatter loss is defined as: </w:t>
      </w:r>
    </w:p>
    <w:p w14:paraId="28C9D004" w14:textId="77777777" w:rsidR="00C91327" w:rsidRPr="00C91327" w:rsidRDefault="00C91327" w:rsidP="007E2B40">
      <w:pPr>
        <w:rPr>
          <w:rFonts w:ascii="Times New Roman" w:hAnsi="Times New Roman" w:cs="Times New Roman"/>
        </w:rPr>
      </w:pPr>
    </w:p>
    <w:p w14:paraId="7C6BC6BE" w14:textId="77777777" w:rsidR="00C91327" w:rsidRDefault="00C91327" w:rsidP="00C91327">
      <w:pPr>
        <w:pStyle w:val="ac"/>
        <w:ind w:left="880"/>
        <w:contextualSpacing w:val="0"/>
        <w:rPr>
          <w:rFonts w:ascii="Times New Roman" w:hAnsi="Times New Roman" w:cs="Times New Roman"/>
          <w:szCs w:val="21"/>
        </w:rPr>
      </w:pPr>
      <m:oMathPara>
        <m:oMath>
          <m:r>
            <w:rPr>
              <w:rFonts w:ascii="Cambria Math" w:hAnsi="Cambria Math" w:cs="Times New Roman"/>
              <w:szCs w:val="21"/>
            </w:rPr>
            <m:t>Minimum</m:t>
          </m:r>
          <m:r>
            <m:rPr>
              <m:sty m:val="p"/>
            </m:rPr>
            <w:rPr>
              <w:rFonts w:ascii="Cambria Math" w:hAnsi="Cambria Math" w:cs="Times New Roman"/>
              <w:szCs w:val="21"/>
            </w:rPr>
            <m:t xml:space="preserve"> </m:t>
          </m:r>
          <m:r>
            <w:rPr>
              <w:rFonts w:ascii="Cambria Math" w:hAnsi="Cambria Math" w:cs="Times New Roman"/>
              <w:szCs w:val="21"/>
            </w:rPr>
            <m:t>Backscattering</m:t>
          </m:r>
          <m:r>
            <m:rPr>
              <m:sty m:val="p"/>
            </m:rPr>
            <w:rPr>
              <w:rFonts w:ascii="Cambria Math" w:hAnsi="Cambria Math" w:cs="Times New Roman"/>
              <w:szCs w:val="21"/>
            </w:rPr>
            <m:t xml:space="preserve"> </m:t>
          </m:r>
          <m:r>
            <w:rPr>
              <w:rFonts w:ascii="Cambria Math" w:hAnsi="Cambria Math" w:cs="Times New Roman"/>
              <w:szCs w:val="21"/>
            </w:rPr>
            <m:t>power</m:t>
          </m:r>
          <m:r>
            <m:rPr>
              <m:sty m:val="p"/>
            </m:rPr>
            <w:rPr>
              <w:rFonts w:ascii="Cambria Math" w:hAnsi="Cambria Math" w:cs="Times New Roman"/>
              <w:szCs w:val="21"/>
            </w:rPr>
            <m:t xml:space="preserve"> </m:t>
          </m:r>
          <m:r>
            <w:rPr>
              <w:rFonts w:ascii="Cambria Math" w:hAnsi="Cambria Math" w:cs="Times New Roman"/>
              <w:szCs w:val="21"/>
            </w:rPr>
            <m:t>at</m:t>
          </m:r>
          <m:r>
            <m:rPr>
              <m:sty m:val="p"/>
            </m:rPr>
            <w:rPr>
              <w:rFonts w:ascii="Cambria Math" w:hAnsi="Cambria Math" w:cs="Times New Roman"/>
              <w:szCs w:val="21"/>
            </w:rPr>
            <m:t xml:space="preserve"> </m:t>
          </m:r>
          <m:r>
            <w:rPr>
              <w:rFonts w:ascii="Cambria Math" w:hAnsi="Cambria Math" w:cs="Times New Roman"/>
              <w:szCs w:val="21"/>
            </w:rPr>
            <m:t>device</m:t>
          </m:r>
          <m:r>
            <m:rPr>
              <m:sty m:val="p"/>
            </m:rPr>
            <w:rPr>
              <w:rFonts w:ascii="Cambria Math" w:hAnsi="Cambria Math" w:cs="Times New Roman"/>
              <w:szCs w:val="21"/>
            </w:rPr>
            <m:t xml:space="preserve"> </m:t>
          </m:r>
          <m:r>
            <w:rPr>
              <w:rFonts w:ascii="Cambria Math" w:hAnsi="Cambria Math" w:cs="Times New Roman"/>
              <w:szCs w:val="21"/>
            </w:rPr>
            <m:t>antenna</m:t>
          </m:r>
          <m:r>
            <m:rPr>
              <m:sty m:val="p"/>
            </m:rPr>
            <w:rPr>
              <w:rFonts w:ascii="Cambria Math" w:hAnsi="Cambria Math" w:cs="Times New Roman"/>
              <w:szCs w:val="21"/>
            </w:rPr>
            <m:t xml:space="preserve">= </m:t>
          </m:r>
          <m:r>
            <w:rPr>
              <w:rFonts w:ascii="Cambria Math" w:hAnsi="Cambria Math" w:cs="Times New Roman"/>
              <w:szCs w:val="21"/>
            </w:rPr>
            <m:t>Input</m:t>
          </m:r>
          <m:r>
            <m:rPr>
              <m:sty m:val="p"/>
            </m:rPr>
            <w:rPr>
              <w:rFonts w:ascii="Cambria Math" w:hAnsi="Cambria Math" w:cs="Times New Roman"/>
              <w:szCs w:val="21"/>
            </w:rPr>
            <m:t xml:space="preserve"> </m:t>
          </m:r>
          <m:r>
            <w:rPr>
              <w:rFonts w:ascii="Cambria Math" w:hAnsi="Cambria Math" w:cs="Times New Roman"/>
              <w:szCs w:val="21"/>
            </w:rPr>
            <m:t>CW</m:t>
          </m:r>
          <m:r>
            <m:rPr>
              <m:sty m:val="p"/>
            </m:rPr>
            <w:rPr>
              <w:rFonts w:ascii="Cambria Math" w:hAnsi="Cambria Math" w:cs="Times New Roman"/>
              <w:szCs w:val="21"/>
            </w:rPr>
            <m:t xml:space="preserve"> </m:t>
          </m:r>
          <m:r>
            <w:rPr>
              <w:rFonts w:ascii="Cambria Math" w:hAnsi="Cambria Math" w:cs="Times New Roman"/>
              <w:szCs w:val="21"/>
            </w:rPr>
            <m:t>Tx</m:t>
          </m:r>
          <m:r>
            <m:rPr>
              <m:sty m:val="p"/>
            </m:rPr>
            <w:rPr>
              <w:rFonts w:ascii="Cambria Math" w:hAnsi="Cambria Math" w:cs="Times New Roman"/>
              <w:szCs w:val="21"/>
            </w:rPr>
            <m:t xml:space="preserve"> </m:t>
          </m:r>
          <m:r>
            <w:rPr>
              <w:rFonts w:ascii="Cambria Math" w:hAnsi="Cambria Math" w:cs="Times New Roman"/>
              <w:szCs w:val="21"/>
            </w:rPr>
            <m:t>power</m:t>
          </m:r>
          <m:r>
            <m:rPr>
              <m:sty m:val="p"/>
            </m:rPr>
            <w:rPr>
              <w:rFonts w:ascii="Cambria Math" w:hAnsi="Cambria Math" w:cs="Times New Roman"/>
              <w:szCs w:val="21"/>
            </w:rPr>
            <m:t xml:space="preserve"> </m:t>
          </m:r>
          <m:r>
            <w:rPr>
              <w:rFonts w:ascii="Cambria Math" w:hAnsi="Cambria Math" w:cs="Times New Roman"/>
              <w:szCs w:val="21"/>
            </w:rPr>
            <m:t>at</m:t>
          </m:r>
          <m:r>
            <m:rPr>
              <m:sty m:val="p"/>
            </m:rPr>
            <w:rPr>
              <w:rFonts w:ascii="Cambria Math" w:hAnsi="Cambria Math" w:cs="Times New Roman"/>
              <w:szCs w:val="21"/>
            </w:rPr>
            <m:t xml:space="preserve"> </m:t>
          </m:r>
          <m:r>
            <w:rPr>
              <w:rFonts w:ascii="Cambria Math" w:hAnsi="Cambria Math" w:cs="Times New Roman"/>
              <w:szCs w:val="21"/>
            </w:rPr>
            <m:t>device</m:t>
          </m:r>
          <m:r>
            <m:rPr>
              <m:sty m:val="p"/>
            </m:rPr>
            <w:rPr>
              <w:rFonts w:ascii="Cambria Math" w:hAnsi="Cambria Math" w:cs="Times New Roman"/>
              <w:szCs w:val="21"/>
            </w:rPr>
            <m:t xml:space="preserve"> </m:t>
          </m:r>
          <m:r>
            <w:rPr>
              <w:rFonts w:ascii="Cambria Math" w:hAnsi="Cambria Math" w:cs="Times New Roman"/>
              <w:szCs w:val="21"/>
            </w:rPr>
            <m:t>antenna</m:t>
          </m:r>
          <m:r>
            <m:rPr>
              <m:sty m:val="p"/>
            </m:rPr>
            <w:rPr>
              <w:rFonts w:ascii="Cambria Math" w:hAnsi="Cambria Math" w:cs="Times New Roman"/>
              <w:szCs w:val="21"/>
            </w:rPr>
            <m:t>-</m:t>
          </m:r>
          <m:r>
            <w:rPr>
              <w:rFonts w:ascii="Cambria Math" w:hAnsi="Cambria Math" w:cs="Times New Roman"/>
              <w:szCs w:val="21"/>
            </w:rPr>
            <m:t>Backscattering</m:t>
          </m:r>
          <m:r>
            <m:rPr>
              <m:sty m:val="p"/>
            </m:rPr>
            <w:rPr>
              <w:rFonts w:ascii="Cambria Math" w:hAnsi="Cambria Math" w:cs="Times New Roman"/>
              <w:szCs w:val="21"/>
            </w:rPr>
            <m:t xml:space="preserve"> </m:t>
          </m:r>
          <m:r>
            <w:rPr>
              <w:rFonts w:ascii="Cambria Math" w:hAnsi="Cambria Math" w:cs="Times New Roman"/>
              <w:szCs w:val="21"/>
            </w:rPr>
            <m:t>loss</m:t>
          </m:r>
        </m:oMath>
      </m:oMathPara>
    </w:p>
    <w:p w14:paraId="23EA4F86" w14:textId="77777777" w:rsidR="00C91327" w:rsidRDefault="00C91327" w:rsidP="007E2B40">
      <w:pPr>
        <w:rPr>
          <w:rFonts w:ascii="Times New Roman" w:hAnsi="Times New Roman" w:cs="Times New Roman"/>
        </w:rPr>
      </w:pPr>
    </w:p>
    <w:p w14:paraId="498CC8DC" w14:textId="56D6CF83" w:rsidR="003F4FCC" w:rsidRDefault="003F4FCC" w:rsidP="007E2B40">
      <w:pPr>
        <w:rPr>
          <w:rFonts w:ascii="Times New Roman" w:hAnsi="Times New Roman" w:cs="Times New Roman"/>
        </w:rPr>
      </w:pPr>
      <w:r>
        <w:rPr>
          <w:rFonts w:ascii="Times New Roman" w:hAnsi="Times New Roman" w:cs="Times New Roman" w:hint="eastAsia"/>
        </w:rPr>
        <w:t xml:space="preserve">The backscatter loss can be divided into two parts. The first part is from the </w:t>
      </w:r>
      <w:r w:rsidR="009335E1">
        <w:rPr>
          <w:rFonts w:ascii="Times New Roman" w:hAnsi="Times New Roman" w:cs="Times New Roman" w:hint="eastAsia"/>
        </w:rPr>
        <w:t>circuit</w:t>
      </w:r>
      <w:r w:rsidR="00402A74">
        <w:rPr>
          <w:rFonts w:ascii="Times New Roman" w:hAnsi="Times New Roman" w:cs="Times New Roman" w:hint="eastAsia"/>
        </w:rPr>
        <w:t xml:space="preserve"> inside</w:t>
      </w:r>
      <w:r w:rsidR="00805A6F">
        <w:rPr>
          <w:rFonts w:ascii="Times New Roman" w:hAnsi="Times New Roman" w:cs="Times New Roman" w:hint="eastAsia"/>
        </w:rPr>
        <w:t xml:space="preserve">, for example, RF component insertion loss, reflection </w:t>
      </w:r>
      <w:r w:rsidR="00805A6F">
        <w:rPr>
          <w:rFonts w:ascii="Times New Roman" w:hAnsi="Times New Roman" w:cs="Times New Roman"/>
        </w:rPr>
        <w:t>coefficient</w:t>
      </w:r>
      <w:r w:rsidR="00805A6F">
        <w:rPr>
          <w:rFonts w:ascii="Times New Roman" w:hAnsi="Times New Roman" w:cs="Times New Roman" w:hint="eastAsia"/>
        </w:rPr>
        <w:t xml:space="preserve"> due to the impedance mismatch, but all </w:t>
      </w:r>
      <w:r w:rsidR="00805A6F">
        <w:rPr>
          <w:rFonts w:ascii="Times New Roman" w:hAnsi="Times New Roman" w:cs="Times New Roman"/>
        </w:rPr>
        <w:t>these factors</w:t>
      </w:r>
      <w:r w:rsidR="00805A6F">
        <w:rPr>
          <w:rFonts w:ascii="Times New Roman" w:hAnsi="Times New Roman" w:cs="Times New Roman" w:hint="eastAsia"/>
        </w:rPr>
        <w:t xml:space="preserve"> should be insensitive to the direction. </w:t>
      </w:r>
    </w:p>
    <w:p w14:paraId="097A9042" w14:textId="33B894FA" w:rsidR="00C91327" w:rsidRPr="00B93208" w:rsidRDefault="00805A6F" w:rsidP="007E2B40">
      <w:pPr>
        <w:rPr>
          <w:rFonts w:ascii="Times New Roman" w:hAnsi="Times New Roman" w:cs="Times New Roman"/>
        </w:rPr>
      </w:pPr>
      <w:r>
        <w:rPr>
          <w:rFonts w:ascii="Times New Roman" w:hAnsi="Times New Roman" w:cs="Times New Roman" w:hint="eastAsia"/>
        </w:rPr>
        <w:t xml:space="preserve">Another part is the antenna gain. </w:t>
      </w:r>
      <w:r w:rsidR="00D94A3B">
        <w:rPr>
          <w:rFonts w:ascii="Times New Roman" w:hAnsi="Times New Roman" w:cs="Times New Roman" w:hint="eastAsia"/>
        </w:rPr>
        <w:t>Both CW power and D2R power are described as power at device antenna, but from the test perspective the D2R power include the device antenna gain while the CW power doesn</w:t>
      </w:r>
      <w:r w:rsidR="00D94A3B">
        <w:rPr>
          <w:rFonts w:ascii="Times New Roman" w:hAnsi="Times New Roman" w:cs="Times New Roman"/>
        </w:rPr>
        <w:t>’</w:t>
      </w:r>
      <w:r w:rsidR="00D94A3B">
        <w:rPr>
          <w:rFonts w:ascii="Times New Roman" w:hAnsi="Times New Roman" w:cs="Times New Roman" w:hint="eastAsia"/>
        </w:rPr>
        <w:t xml:space="preserve">t. </w:t>
      </w:r>
      <w:r w:rsidR="00B62EF0">
        <w:rPr>
          <w:rFonts w:ascii="Times New Roman" w:hAnsi="Times New Roman" w:cs="Times New Roman" w:hint="eastAsia"/>
        </w:rPr>
        <w:t>It means the backscatter loss would benefit from antenna gain twice</w:t>
      </w:r>
      <w:r w:rsidR="00C12073">
        <w:rPr>
          <w:rFonts w:ascii="Times New Roman" w:hAnsi="Times New Roman" w:cs="Times New Roman" w:hint="eastAsia"/>
        </w:rPr>
        <w:t xml:space="preserve"> based on the equation above</w:t>
      </w:r>
      <w:r w:rsidR="00B62EF0">
        <w:rPr>
          <w:rFonts w:ascii="Times New Roman" w:hAnsi="Times New Roman" w:cs="Times New Roman" w:hint="eastAsia"/>
        </w:rPr>
        <w:t>, and</w:t>
      </w:r>
      <w:r w:rsidRPr="00805A6F">
        <w:rPr>
          <w:rFonts w:ascii="Times New Roman" w:hAnsi="Times New Roman" w:cs="Times New Roman" w:hint="eastAsia"/>
        </w:rPr>
        <w:t xml:space="preserve"> </w:t>
      </w:r>
      <w:r>
        <w:rPr>
          <w:rFonts w:ascii="Times New Roman" w:hAnsi="Times New Roman" w:cs="Times New Roman" w:hint="eastAsia"/>
        </w:rPr>
        <w:t>the backscatter loss from</w:t>
      </w:r>
      <w:r w:rsidR="00B62EF0">
        <w:rPr>
          <w:rFonts w:ascii="Times New Roman" w:hAnsi="Times New Roman" w:cs="Times New Roman" w:hint="eastAsia"/>
        </w:rPr>
        <w:t xml:space="preserve"> the direction </w:t>
      </w:r>
      <w:r>
        <w:rPr>
          <w:rFonts w:ascii="Times New Roman" w:hAnsi="Times New Roman" w:cs="Times New Roman" w:hint="eastAsia"/>
        </w:rPr>
        <w:t xml:space="preserve">that </w:t>
      </w:r>
      <w:r w:rsidR="00B62EF0">
        <w:rPr>
          <w:rFonts w:ascii="Times New Roman" w:hAnsi="Times New Roman" w:cs="Times New Roman" w:hint="eastAsia"/>
        </w:rPr>
        <w:t xml:space="preserve">has better antenna gain will be smaller. </w:t>
      </w:r>
      <w:r>
        <w:rPr>
          <w:rFonts w:ascii="Times New Roman" w:hAnsi="Times New Roman" w:cs="Times New Roman" w:hint="eastAsia"/>
        </w:rPr>
        <w:t xml:space="preserve">So, the backscatter loss test results from </w:t>
      </w:r>
      <w:r>
        <w:rPr>
          <w:rFonts w:ascii="Times New Roman" w:hAnsi="Times New Roman" w:cs="Times New Roman"/>
        </w:rPr>
        <w:t>different</w:t>
      </w:r>
      <w:r>
        <w:rPr>
          <w:rFonts w:ascii="Times New Roman" w:hAnsi="Times New Roman" w:cs="Times New Roman" w:hint="eastAsia"/>
        </w:rPr>
        <w:t xml:space="preserve"> direction mainly reflect the antenna pattern </w:t>
      </w:r>
      <w:r w:rsidR="00233216">
        <w:rPr>
          <w:rFonts w:ascii="Times New Roman" w:hAnsi="Times New Roman" w:cs="Times New Roman" w:hint="eastAsia"/>
        </w:rPr>
        <w:t>of device.</w:t>
      </w:r>
      <w:r>
        <w:rPr>
          <w:rFonts w:ascii="Times New Roman" w:hAnsi="Times New Roman" w:cs="Times New Roman" w:hint="eastAsia"/>
        </w:rPr>
        <w:t xml:space="preserve"> </w:t>
      </w:r>
    </w:p>
    <w:p w14:paraId="722B4F1A" w14:textId="77777777" w:rsidR="00C91327" w:rsidRPr="00C91327" w:rsidRDefault="00C91327" w:rsidP="007E2B40">
      <w:pPr>
        <w:rPr>
          <w:rFonts w:ascii="Times New Roman" w:hAnsi="Times New Roman" w:cs="Times New Roman"/>
        </w:rPr>
      </w:pPr>
    </w:p>
    <w:p w14:paraId="7D874D7C" w14:textId="6341058B" w:rsidR="00C91327" w:rsidRPr="00402A74" w:rsidRDefault="009335E1" w:rsidP="007E2B40">
      <w:pPr>
        <w:rPr>
          <w:rFonts w:ascii="Times New Roman" w:hAnsi="Times New Roman" w:cs="Times New Roman"/>
          <w:b/>
          <w:bCs/>
        </w:rPr>
      </w:pPr>
      <w:r w:rsidRPr="00402A74">
        <w:rPr>
          <w:rFonts w:ascii="Times New Roman" w:hAnsi="Times New Roman" w:cs="Times New Roman"/>
          <w:b/>
          <w:bCs/>
        </w:rPr>
        <w:t>O</w:t>
      </w:r>
      <w:r w:rsidRPr="00402A74">
        <w:rPr>
          <w:rFonts w:ascii="Times New Roman" w:hAnsi="Times New Roman" w:cs="Times New Roman" w:hint="eastAsia"/>
          <w:b/>
          <w:bCs/>
        </w:rPr>
        <w:t>bservation</w:t>
      </w:r>
      <w:r w:rsidR="00E00E64">
        <w:rPr>
          <w:rFonts w:ascii="Times New Roman" w:hAnsi="Times New Roman" w:cs="Times New Roman" w:hint="eastAsia"/>
          <w:b/>
          <w:bCs/>
        </w:rPr>
        <w:t xml:space="preserve"> 1</w:t>
      </w:r>
      <w:r w:rsidRPr="00402A74">
        <w:rPr>
          <w:rFonts w:ascii="Times New Roman" w:hAnsi="Times New Roman" w:cs="Times New Roman" w:hint="eastAsia"/>
          <w:b/>
          <w:bCs/>
        </w:rPr>
        <w:t xml:space="preserve">: </w:t>
      </w:r>
      <w:r w:rsidR="00233216" w:rsidRPr="00402A74">
        <w:rPr>
          <w:rFonts w:ascii="Times New Roman" w:hAnsi="Times New Roman" w:cs="Times New Roman" w:hint="eastAsia"/>
          <w:b/>
          <w:bCs/>
        </w:rPr>
        <w:t xml:space="preserve">The backscatter loss test results from </w:t>
      </w:r>
      <w:r w:rsidR="00233216" w:rsidRPr="00402A74">
        <w:rPr>
          <w:rFonts w:ascii="Times New Roman" w:hAnsi="Times New Roman" w:cs="Times New Roman"/>
          <w:b/>
          <w:bCs/>
        </w:rPr>
        <w:t>different</w:t>
      </w:r>
      <w:r w:rsidR="00233216" w:rsidRPr="00402A74">
        <w:rPr>
          <w:rFonts w:ascii="Times New Roman" w:hAnsi="Times New Roman" w:cs="Times New Roman" w:hint="eastAsia"/>
          <w:b/>
          <w:bCs/>
        </w:rPr>
        <w:t xml:space="preserve"> direction mainly reflect the antenna pattern </w:t>
      </w:r>
      <w:r w:rsidR="00233216" w:rsidRPr="00402A74">
        <w:rPr>
          <w:rFonts w:ascii="Times New Roman" w:hAnsi="Times New Roman" w:cs="Times New Roman" w:hint="eastAsia"/>
          <w:b/>
          <w:bCs/>
        </w:rPr>
        <w:lastRenderedPageBreak/>
        <w:t>of device.</w:t>
      </w:r>
    </w:p>
    <w:p w14:paraId="403B3584" w14:textId="7F2F3376" w:rsidR="00233216" w:rsidRPr="00C12073" w:rsidRDefault="00233216" w:rsidP="007E2B40">
      <w:pPr>
        <w:rPr>
          <w:rFonts w:ascii="Times New Roman" w:hAnsi="Times New Roman" w:cs="Times New Roman"/>
        </w:rPr>
      </w:pPr>
      <w:r>
        <w:rPr>
          <w:rFonts w:ascii="Times New Roman" w:hAnsi="Times New Roman" w:cs="Times New Roman" w:hint="eastAsia"/>
        </w:rPr>
        <w:t xml:space="preserve">Similar </w:t>
      </w:r>
      <w:r w:rsidR="002C1325">
        <w:rPr>
          <w:rFonts w:ascii="Times New Roman" w:hAnsi="Times New Roman" w:cs="Times New Roman" w:hint="eastAsia"/>
        </w:rPr>
        <w:t>discussion</w:t>
      </w:r>
      <w:r>
        <w:rPr>
          <w:rFonts w:ascii="Times New Roman" w:hAnsi="Times New Roman" w:cs="Times New Roman" w:hint="eastAsia"/>
        </w:rPr>
        <w:t xml:space="preserve"> also </w:t>
      </w:r>
      <w:r w:rsidR="002C1325">
        <w:rPr>
          <w:rFonts w:ascii="Times New Roman" w:hAnsi="Times New Roman" w:cs="Times New Roman"/>
        </w:rPr>
        <w:t>happens</w:t>
      </w:r>
      <w:r>
        <w:rPr>
          <w:rFonts w:ascii="Times New Roman" w:hAnsi="Times New Roman" w:cs="Times New Roman" w:hint="eastAsia"/>
        </w:rPr>
        <w:t xml:space="preserve"> in </w:t>
      </w:r>
      <w:r w:rsidR="002C1325">
        <w:rPr>
          <w:rFonts w:ascii="Times New Roman" w:hAnsi="Times New Roman" w:cs="Times New Roman" w:hint="eastAsia"/>
        </w:rPr>
        <w:t xml:space="preserve">Rx </w:t>
      </w:r>
      <w:r w:rsidR="002C1325">
        <w:rPr>
          <w:rFonts w:ascii="Times New Roman" w:hAnsi="Times New Roman" w:cs="Times New Roman"/>
        </w:rPr>
        <w:t>requirement</w:t>
      </w:r>
      <w:r w:rsidR="002C1325">
        <w:rPr>
          <w:rFonts w:ascii="Times New Roman" w:hAnsi="Times New Roman" w:cs="Times New Roman" w:hint="eastAsia"/>
        </w:rPr>
        <w:t xml:space="preserve">, e.g., </w:t>
      </w:r>
      <w:r>
        <w:rPr>
          <w:rFonts w:ascii="Times New Roman" w:hAnsi="Times New Roman" w:cs="Times New Roman" w:hint="eastAsia"/>
        </w:rPr>
        <w:t xml:space="preserve">device </w:t>
      </w:r>
      <w:r>
        <w:rPr>
          <w:rFonts w:ascii="Times New Roman" w:hAnsi="Times New Roman" w:cs="Times New Roman"/>
        </w:rPr>
        <w:t>sensitivity</w:t>
      </w:r>
      <w:r>
        <w:rPr>
          <w:rFonts w:ascii="Times New Roman" w:hAnsi="Times New Roman" w:cs="Times New Roman" w:hint="eastAsia"/>
        </w:rPr>
        <w:t xml:space="preserve">, but from </w:t>
      </w:r>
      <w:r w:rsidR="002C1325">
        <w:rPr>
          <w:rFonts w:ascii="Times New Roman" w:hAnsi="Times New Roman" w:cs="Times New Roman" w:hint="eastAsia"/>
        </w:rPr>
        <w:t>device perspective, the antenna pattern is same for both Rx and Tx</w:t>
      </w:r>
      <w:r w:rsidR="00C12073">
        <w:rPr>
          <w:rFonts w:ascii="Times New Roman" w:hAnsi="Times New Roman" w:cs="Times New Roman" w:hint="eastAsia"/>
        </w:rPr>
        <w:t xml:space="preserve"> and it </w:t>
      </w:r>
      <w:r w:rsidR="00C12073">
        <w:rPr>
          <w:rFonts w:ascii="Times New Roman" w:hAnsi="Times New Roman" w:cs="Times New Roman"/>
        </w:rPr>
        <w:t>would</w:t>
      </w:r>
      <w:r w:rsidR="00C12073">
        <w:rPr>
          <w:rFonts w:ascii="Times New Roman" w:hAnsi="Times New Roman" w:cs="Times New Roman" w:hint="eastAsia"/>
        </w:rPr>
        <w:t xml:space="preserve"> burden device if we decide verify the antenna pattern in both Tx requirement and Rx requirement.</w:t>
      </w:r>
    </w:p>
    <w:p w14:paraId="7A9DF90A" w14:textId="77777777" w:rsidR="00233216" w:rsidRDefault="00233216" w:rsidP="007E2B40">
      <w:pPr>
        <w:rPr>
          <w:rFonts w:ascii="Times New Roman" w:hAnsi="Times New Roman" w:cs="Times New Roman"/>
        </w:rPr>
      </w:pPr>
    </w:p>
    <w:p w14:paraId="5476DC3B" w14:textId="7BC85BA8" w:rsidR="00D224A4" w:rsidRDefault="00D224A4" w:rsidP="007E2B40">
      <w:pPr>
        <w:rPr>
          <w:rFonts w:ascii="Times New Roman" w:hAnsi="Times New Roman" w:cs="Times New Roman"/>
          <w:b/>
          <w:bCs/>
        </w:rPr>
      </w:pPr>
      <w:r w:rsidRPr="00402A74">
        <w:rPr>
          <w:rFonts w:ascii="Times New Roman" w:hAnsi="Times New Roman" w:cs="Times New Roman"/>
          <w:b/>
          <w:bCs/>
        </w:rPr>
        <w:t>P</w:t>
      </w:r>
      <w:r w:rsidRPr="00402A74">
        <w:rPr>
          <w:rFonts w:ascii="Times New Roman" w:hAnsi="Times New Roman" w:cs="Times New Roman" w:hint="eastAsia"/>
          <w:b/>
          <w:bCs/>
        </w:rPr>
        <w:t>roposal</w:t>
      </w:r>
      <w:r w:rsidR="002B0224">
        <w:rPr>
          <w:rFonts w:ascii="Times New Roman" w:hAnsi="Times New Roman" w:cs="Times New Roman" w:hint="eastAsia"/>
          <w:b/>
          <w:bCs/>
        </w:rPr>
        <w:t xml:space="preserve"> </w:t>
      </w:r>
      <w:r w:rsidR="00D56C63">
        <w:rPr>
          <w:rFonts w:ascii="Times New Roman" w:hAnsi="Times New Roman" w:cs="Times New Roman" w:hint="eastAsia"/>
          <w:b/>
          <w:bCs/>
        </w:rPr>
        <w:t>2</w:t>
      </w:r>
      <w:r w:rsidRPr="00402A74">
        <w:rPr>
          <w:rFonts w:ascii="Times New Roman" w:hAnsi="Times New Roman" w:cs="Times New Roman" w:hint="eastAsia"/>
          <w:b/>
          <w:bCs/>
        </w:rPr>
        <w:t xml:space="preserve">: </w:t>
      </w:r>
      <w:r w:rsidR="00233216" w:rsidRPr="00402A74">
        <w:rPr>
          <w:rFonts w:ascii="Times New Roman" w:hAnsi="Times New Roman" w:cs="Times New Roman"/>
          <w:b/>
          <w:bCs/>
        </w:rPr>
        <w:t>It</w:t>
      </w:r>
      <w:r w:rsidR="00233216" w:rsidRPr="00402A74">
        <w:rPr>
          <w:rFonts w:ascii="Times New Roman" w:hAnsi="Times New Roman" w:cs="Times New Roman" w:hint="eastAsia"/>
          <w:b/>
          <w:bCs/>
        </w:rPr>
        <w:t xml:space="preserve"> is </w:t>
      </w:r>
      <w:r w:rsidR="00233216" w:rsidRPr="00402A74">
        <w:rPr>
          <w:rFonts w:ascii="Times New Roman" w:hAnsi="Times New Roman" w:cs="Times New Roman"/>
          <w:b/>
          <w:bCs/>
        </w:rPr>
        <w:t>unnecessary</w:t>
      </w:r>
      <w:r w:rsidR="00233216" w:rsidRPr="00402A74">
        <w:rPr>
          <w:rFonts w:ascii="Times New Roman" w:hAnsi="Times New Roman" w:cs="Times New Roman" w:hint="eastAsia"/>
          <w:b/>
          <w:bCs/>
        </w:rPr>
        <w:t xml:space="preserve"> to evaluat</w:t>
      </w:r>
      <w:r w:rsidR="00C12073" w:rsidRPr="00402A74">
        <w:rPr>
          <w:rFonts w:ascii="Times New Roman" w:hAnsi="Times New Roman" w:cs="Times New Roman" w:hint="eastAsia"/>
          <w:b/>
          <w:bCs/>
        </w:rPr>
        <w:t>e the device antenna pattern in both Tx requirement (backscatter loss</w:t>
      </w:r>
      <w:r w:rsidR="003C43A5" w:rsidRPr="00402A74">
        <w:rPr>
          <w:rFonts w:ascii="Times New Roman" w:hAnsi="Times New Roman" w:cs="Times New Roman" w:hint="eastAsia"/>
          <w:b/>
          <w:bCs/>
        </w:rPr>
        <w:t xml:space="preserve"> from multiple direction</w:t>
      </w:r>
      <w:r w:rsidR="00C12073" w:rsidRPr="00402A74">
        <w:rPr>
          <w:rFonts w:ascii="Times New Roman" w:hAnsi="Times New Roman" w:cs="Times New Roman" w:hint="eastAsia"/>
          <w:b/>
          <w:bCs/>
        </w:rPr>
        <w:t>) and Rx requirement (reference sensitivity</w:t>
      </w:r>
      <w:r w:rsidR="003C43A5" w:rsidRPr="00402A74">
        <w:rPr>
          <w:rFonts w:ascii="Times New Roman" w:hAnsi="Times New Roman" w:cs="Times New Roman" w:hint="eastAsia"/>
          <w:b/>
          <w:bCs/>
        </w:rPr>
        <w:t xml:space="preserve"> from multiple direction</w:t>
      </w:r>
      <w:r w:rsidR="00C12073" w:rsidRPr="00402A74">
        <w:rPr>
          <w:rFonts w:ascii="Times New Roman" w:hAnsi="Times New Roman" w:cs="Times New Roman" w:hint="eastAsia"/>
          <w:b/>
          <w:bCs/>
        </w:rPr>
        <w:t>).</w:t>
      </w:r>
    </w:p>
    <w:p w14:paraId="62077690" w14:textId="77777777" w:rsidR="002B0224" w:rsidRDefault="002B0224" w:rsidP="007E2B40">
      <w:pPr>
        <w:rPr>
          <w:rFonts w:ascii="Times New Roman" w:hAnsi="Times New Roman" w:cs="Times New Roman"/>
          <w:b/>
          <w:bCs/>
        </w:rPr>
      </w:pPr>
    </w:p>
    <w:p w14:paraId="19BC64FE" w14:textId="73D1563E" w:rsidR="002B0224" w:rsidRPr="00E00E64" w:rsidRDefault="00D93B6F" w:rsidP="007E2B40">
      <w:pPr>
        <w:rPr>
          <w:rFonts w:ascii="Times New Roman" w:hAnsi="Times New Roman" w:cs="Times New Roman"/>
        </w:rPr>
      </w:pPr>
      <w:r>
        <w:rPr>
          <w:rFonts w:ascii="Times New Roman" w:hAnsi="Times New Roman" w:cs="Times New Roman" w:hint="eastAsia"/>
        </w:rPr>
        <w:t>I</w:t>
      </w:r>
      <w:r w:rsidRPr="00D93B6F">
        <w:rPr>
          <w:rFonts w:ascii="Times New Roman" w:hAnsi="Times New Roman" w:cs="Times New Roman" w:hint="eastAsia"/>
        </w:rPr>
        <w:t>n</w:t>
      </w:r>
      <w:r>
        <w:rPr>
          <w:rFonts w:ascii="Times New Roman" w:hAnsi="Times New Roman" w:cs="Times New Roman" w:hint="eastAsia"/>
        </w:rPr>
        <w:t xml:space="preserve"> the last meeting, two step backscatter loss is proposed by some companies since the loss </w:t>
      </w:r>
      <w:r>
        <w:rPr>
          <w:rFonts w:ascii="Times New Roman" w:hAnsi="Times New Roman" w:cs="Times New Roman"/>
        </w:rPr>
        <w:t>become</w:t>
      </w:r>
      <w:r>
        <w:rPr>
          <w:rFonts w:ascii="Times New Roman" w:hAnsi="Times New Roman" w:cs="Times New Roman" w:hint="eastAsia"/>
        </w:rPr>
        <w:t xml:space="preserve"> larger when incident CW power is increased. </w:t>
      </w:r>
      <w:r w:rsidR="00E00E64">
        <w:rPr>
          <w:rFonts w:ascii="Times New Roman" w:hAnsi="Times New Roman" w:cs="Times New Roman"/>
        </w:rPr>
        <w:t>W</w:t>
      </w:r>
      <w:r w:rsidR="00E00E64">
        <w:rPr>
          <w:rFonts w:ascii="Times New Roman" w:hAnsi="Times New Roman" w:cs="Times New Roman" w:hint="eastAsia"/>
        </w:rPr>
        <w:t xml:space="preserve">e suggest only define two backscatter loss with certain incident CW power as side condition </w:t>
      </w:r>
      <w:r w:rsidR="00E00E64">
        <w:rPr>
          <w:rFonts w:ascii="Times New Roman" w:hAnsi="Times New Roman" w:cs="Times New Roman"/>
        </w:rPr>
        <w:t>in the</w:t>
      </w:r>
      <w:r w:rsidR="00E00E64">
        <w:rPr>
          <w:rFonts w:ascii="Times New Roman" w:hAnsi="Times New Roman" w:cs="Times New Roman" w:hint="eastAsia"/>
        </w:rPr>
        <w:t xml:space="preserve"> spec to avoid burden the device in the test.</w:t>
      </w:r>
    </w:p>
    <w:p w14:paraId="7055C3DD" w14:textId="77777777" w:rsidR="002B0224" w:rsidRDefault="002B0224" w:rsidP="007E2B40">
      <w:pPr>
        <w:rPr>
          <w:rFonts w:ascii="Times New Roman" w:hAnsi="Times New Roman" w:cs="Times New Roman"/>
          <w:b/>
          <w:bCs/>
        </w:rPr>
      </w:pPr>
    </w:p>
    <w:p w14:paraId="50B93B29" w14:textId="23E6F28C" w:rsidR="002B0224" w:rsidRPr="00402A74" w:rsidRDefault="002B0224" w:rsidP="007E2B40">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00D56C63">
        <w:rPr>
          <w:rFonts w:ascii="Times New Roman" w:hAnsi="Times New Roman" w:cs="Times New Roman" w:hint="eastAsia"/>
          <w:b/>
          <w:bCs/>
        </w:rPr>
        <w:t>3</w:t>
      </w:r>
      <w:r>
        <w:rPr>
          <w:rFonts w:ascii="Times New Roman" w:hAnsi="Times New Roman" w:cs="Times New Roman" w:hint="eastAsia"/>
          <w:b/>
          <w:bCs/>
        </w:rPr>
        <w:t xml:space="preserve">: </w:t>
      </w:r>
      <w:r w:rsidR="00D93B6F">
        <w:rPr>
          <w:rFonts w:ascii="Times New Roman" w:hAnsi="Times New Roman" w:cs="Times New Roman" w:hint="eastAsia"/>
          <w:b/>
          <w:bCs/>
        </w:rPr>
        <w:t>O</w:t>
      </w:r>
      <w:r>
        <w:rPr>
          <w:rFonts w:ascii="Times New Roman" w:hAnsi="Times New Roman" w:cs="Times New Roman" w:hint="eastAsia"/>
          <w:b/>
          <w:bCs/>
        </w:rPr>
        <w:t xml:space="preserve">nly </w:t>
      </w:r>
      <w:r w:rsidR="00D93B6F">
        <w:rPr>
          <w:rFonts w:ascii="Times New Roman" w:hAnsi="Times New Roman" w:cs="Times New Roman" w:hint="eastAsia"/>
          <w:b/>
          <w:bCs/>
        </w:rPr>
        <w:t xml:space="preserve">two backscatter loss </w:t>
      </w:r>
      <w:r w:rsidR="00E00E64">
        <w:rPr>
          <w:rFonts w:ascii="Times New Roman" w:hAnsi="Times New Roman" w:cs="Times New Roman" w:hint="eastAsia"/>
          <w:b/>
          <w:bCs/>
        </w:rPr>
        <w:t xml:space="preserve">with corresponding </w:t>
      </w:r>
      <w:r w:rsidR="00E00E64">
        <w:rPr>
          <w:rFonts w:ascii="Times New Roman" w:hAnsi="Times New Roman" w:cs="Times New Roman"/>
          <w:b/>
          <w:bCs/>
        </w:rPr>
        <w:t>certain</w:t>
      </w:r>
      <w:r w:rsidR="00E00E64">
        <w:rPr>
          <w:rFonts w:ascii="Times New Roman" w:hAnsi="Times New Roman" w:cs="Times New Roman" w:hint="eastAsia"/>
          <w:b/>
          <w:bCs/>
        </w:rPr>
        <w:t xml:space="preserve"> maximum incident CW power level as side condition </w:t>
      </w:r>
      <w:r w:rsidR="00D93B6F">
        <w:rPr>
          <w:rFonts w:ascii="Times New Roman" w:hAnsi="Times New Roman" w:cs="Times New Roman" w:hint="eastAsia"/>
          <w:b/>
          <w:bCs/>
        </w:rPr>
        <w:t>will be defined in the spec</w:t>
      </w:r>
      <w:r w:rsidR="00E00E64">
        <w:rPr>
          <w:rFonts w:ascii="Times New Roman" w:hAnsi="Times New Roman" w:cs="Times New Roman" w:hint="eastAsia"/>
          <w:b/>
          <w:bCs/>
        </w:rPr>
        <w:t>.</w:t>
      </w:r>
    </w:p>
    <w:p w14:paraId="3C3ACB0B" w14:textId="77777777" w:rsidR="00C00572" w:rsidRPr="00D93B6F" w:rsidRDefault="00C00572" w:rsidP="007E2B40">
      <w:pPr>
        <w:rPr>
          <w:rFonts w:ascii="Times New Roman" w:hAnsi="Times New Roman" w:cs="Times New Roman"/>
        </w:rPr>
      </w:pPr>
    </w:p>
    <w:p w14:paraId="7CE4B26F" w14:textId="38E8443F" w:rsidR="003C1897" w:rsidRPr="007E2B40" w:rsidRDefault="0046192B" w:rsidP="007E2B40">
      <w:pPr>
        <w:pStyle w:val="2"/>
        <w:spacing w:before="0" w:after="0"/>
        <w:rPr>
          <w:rFonts w:ascii="Times New Roman" w:eastAsia="等线" w:hAnsi="Times New Roman" w:cs="Times New Roman"/>
          <w:kern w:val="0"/>
          <w:sz w:val="24"/>
          <w:szCs w:val="24"/>
        </w:rPr>
      </w:pPr>
      <w:r w:rsidRPr="007E2B40">
        <w:rPr>
          <w:rFonts w:ascii="Times New Roman" w:eastAsia="等线" w:hAnsi="Times New Roman" w:cs="Times New Roman"/>
          <w:kern w:val="0"/>
          <w:sz w:val="24"/>
          <w:szCs w:val="24"/>
        </w:rPr>
        <w:t>2.2</w:t>
      </w:r>
      <w:r w:rsidR="007E2B40" w:rsidRPr="007E2B40">
        <w:rPr>
          <w:rFonts w:ascii="Times New Roman" w:eastAsia="等线" w:hAnsi="Times New Roman" w:cs="Times New Roman"/>
          <w:kern w:val="0"/>
          <w:sz w:val="24"/>
          <w:szCs w:val="24"/>
        </w:rPr>
        <w:t xml:space="preserve"> SFO requirement</w:t>
      </w:r>
    </w:p>
    <w:p w14:paraId="59450D8C" w14:textId="7A6A6D0C" w:rsidR="007E2B40" w:rsidRPr="005A4C30" w:rsidRDefault="00B72B25" w:rsidP="007E2B40">
      <w:pPr>
        <w:rPr>
          <w:rFonts w:ascii="Times New Roman" w:hAnsi="Times New Roman" w:cs="Times New Roman"/>
        </w:rPr>
      </w:pPr>
      <w:r>
        <w:rPr>
          <w:rFonts w:ascii="Times New Roman" w:hAnsi="Times New Roman" w:cs="Times New Roman" w:hint="eastAsia"/>
        </w:rPr>
        <w:t xml:space="preserve">As we discussed in the last meeting, the SFO can be verified implicitly in other RF requirements, e.g., </w:t>
      </w:r>
      <w:r>
        <w:rPr>
          <w:rFonts w:ascii="Times New Roman" w:hAnsi="Times New Roman" w:cs="Times New Roman"/>
        </w:rPr>
        <w:t>emission</w:t>
      </w:r>
      <w:r>
        <w:rPr>
          <w:rFonts w:ascii="Times New Roman" w:hAnsi="Times New Roman" w:cs="Times New Roman" w:hint="eastAsia"/>
        </w:rPr>
        <w:t xml:space="preserve"> requirements. Since the guard band of D2R will count the SFO and if the SFO is larger than 10%, the device cannot pass the emission requirements. How</w:t>
      </w:r>
      <w:r w:rsidR="005A4C30">
        <w:rPr>
          <w:rFonts w:ascii="Times New Roman" w:hAnsi="Times New Roman" w:cs="Times New Roman" w:hint="eastAsia"/>
        </w:rPr>
        <w:t xml:space="preserve">ever, it could be clearer if we list this requirement explicitly </w:t>
      </w:r>
      <w:r w:rsidR="005A4C30">
        <w:rPr>
          <w:rFonts w:ascii="Times New Roman" w:hAnsi="Times New Roman" w:cs="Times New Roman"/>
        </w:rPr>
        <w:t>in the</w:t>
      </w:r>
      <w:r w:rsidR="005A4C30">
        <w:rPr>
          <w:rFonts w:ascii="Times New Roman" w:hAnsi="Times New Roman" w:cs="Times New Roman" w:hint="eastAsia"/>
        </w:rPr>
        <w:t xml:space="preserve"> spec.</w:t>
      </w:r>
    </w:p>
    <w:p w14:paraId="40FBFABA" w14:textId="77777777" w:rsidR="007E2B40" w:rsidRDefault="007E2B40" w:rsidP="007E2B40">
      <w:pPr>
        <w:rPr>
          <w:rFonts w:ascii="Times New Roman" w:hAnsi="Times New Roman" w:cs="Times New Roman"/>
        </w:rPr>
      </w:pPr>
    </w:p>
    <w:p w14:paraId="25CA4BF0" w14:textId="3877E6C4" w:rsidR="005A4C30" w:rsidRPr="00402A74" w:rsidRDefault="005A4C30" w:rsidP="007E2B40">
      <w:pPr>
        <w:rPr>
          <w:rFonts w:ascii="Times New Roman" w:hAnsi="Times New Roman" w:cs="Times New Roman"/>
          <w:b/>
          <w:bCs/>
        </w:rPr>
      </w:pPr>
      <w:r w:rsidRPr="00402A74">
        <w:rPr>
          <w:rFonts w:ascii="Times New Roman" w:hAnsi="Times New Roman" w:cs="Times New Roman"/>
          <w:b/>
          <w:bCs/>
        </w:rPr>
        <w:t>P</w:t>
      </w:r>
      <w:r w:rsidRPr="00402A74">
        <w:rPr>
          <w:rFonts w:ascii="Times New Roman" w:hAnsi="Times New Roman" w:cs="Times New Roman" w:hint="eastAsia"/>
          <w:b/>
          <w:bCs/>
        </w:rPr>
        <w:t>roposal</w:t>
      </w:r>
      <w:r w:rsidR="00E00E64">
        <w:rPr>
          <w:rFonts w:ascii="Times New Roman" w:hAnsi="Times New Roman" w:cs="Times New Roman" w:hint="eastAsia"/>
          <w:b/>
          <w:bCs/>
        </w:rPr>
        <w:t xml:space="preserve"> </w:t>
      </w:r>
      <w:r w:rsidR="00D56C63">
        <w:rPr>
          <w:rFonts w:ascii="Times New Roman" w:hAnsi="Times New Roman" w:cs="Times New Roman" w:hint="eastAsia"/>
          <w:b/>
          <w:bCs/>
        </w:rPr>
        <w:t>4</w:t>
      </w:r>
      <w:r w:rsidRPr="00402A74">
        <w:rPr>
          <w:rFonts w:ascii="Times New Roman" w:hAnsi="Times New Roman" w:cs="Times New Roman" w:hint="eastAsia"/>
          <w:b/>
          <w:bCs/>
        </w:rPr>
        <w:t>: The 10%</w:t>
      </w:r>
      <w:r w:rsidR="003078EB" w:rsidRPr="00402A74">
        <w:rPr>
          <w:rFonts w:ascii="Times New Roman" w:hAnsi="Times New Roman" w:cs="Times New Roman" w:hint="eastAsia"/>
          <w:b/>
          <w:bCs/>
        </w:rPr>
        <w:t xml:space="preserve"> SFO can be explicitly captured in the spec</w:t>
      </w:r>
      <w:r w:rsidR="00C00572" w:rsidRPr="00402A74">
        <w:rPr>
          <w:rFonts w:ascii="Times New Roman" w:hAnsi="Times New Roman" w:cs="Times New Roman" w:hint="eastAsia"/>
          <w:b/>
          <w:bCs/>
        </w:rPr>
        <w:t>.</w:t>
      </w:r>
    </w:p>
    <w:p w14:paraId="23E64D3B" w14:textId="77777777" w:rsidR="007E2B40" w:rsidRPr="007E2B40" w:rsidRDefault="007E2B40" w:rsidP="007E2B40">
      <w:pPr>
        <w:rPr>
          <w:rFonts w:ascii="Times New Roman" w:hAnsi="Times New Roman" w:cs="Times New Roman"/>
        </w:rPr>
      </w:pPr>
    </w:p>
    <w:p w14:paraId="4F9A42C3" w14:textId="74C189FB" w:rsidR="007E2B40" w:rsidRDefault="007E2B40" w:rsidP="007E2B40">
      <w:pPr>
        <w:pStyle w:val="2"/>
        <w:spacing w:before="0" w:after="0"/>
        <w:rPr>
          <w:rFonts w:ascii="Times New Roman" w:eastAsia="等线" w:hAnsi="Times New Roman" w:cs="Times New Roman"/>
          <w:kern w:val="0"/>
          <w:sz w:val="24"/>
          <w:szCs w:val="24"/>
        </w:rPr>
      </w:pPr>
      <w:r w:rsidRPr="007E2B40">
        <w:rPr>
          <w:rFonts w:ascii="Times New Roman" w:eastAsia="等线" w:hAnsi="Times New Roman" w:cs="Times New Roman"/>
          <w:kern w:val="0"/>
          <w:sz w:val="24"/>
          <w:szCs w:val="24"/>
        </w:rPr>
        <w:t>2.3 SEM requirements</w:t>
      </w:r>
    </w:p>
    <w:p w14:paraId="5C40CB39" w14:textId="5E630DB2" w:rsidR="003D68AD" w:rsidRPr="003D68AD" w:rsidRDefault="003D68AD" w:rsidP="003D68AD">
      <w:pPr>
        <w:rPr>
          <w:rFonts w:ascii="Times New Roman" w:hAnsi="Times New Roman" w:cs="Times New Roman"/>
        </w:rPr>
      </w:pPr>
      <w:r w:rsidRPr="003D68AD">
        <w:rPr>
          <w:rFonts w:ascii="Times New Roman" w:eastAsia="等线" w:hAnsi="Times New Roman" w:cs="Times New Roman"/>
          <w:noProof/>
          <w:kern w:val="0"/>
          <w:sz w:val="24"/>
          <w:szCs w:val="24"/>
        </w:rPr>
        <mc:AlternateContent>
          <mc:Choice Requires="wps">
            <w:drawing>
              <wp:anchor distT="0" distB="0" distL="114300" distR="114300" simplePos="0" relativeHeight="251660288" behindDoc="0" locked="0" layoutInCell="1" allowOverlap="1" wp14:anchorId="30509208" wp14:editId="4B1D8278">
                <wp:simplePos x="0" y="0"/>
                <wp:positionH relativeFrom="column">
                  <wp:posOffset>-41275</wp:posOffset>
                </wp:positionH>
                <wp:positionV relativeFrom="paragraph">
                  <wp:posOffset>258445</wp:posOffset>
                </wp:positionV>
                <wp:extent cx="6198235" cy="1957705"/>
                <wp:effectExtent l="0" t="0" r="12065" b="23495"/>
                <wp:wrapTopAndBottom/>
                <wp:docPr id="1569509518" name="文本框 2"/>
                <wp:cNvGraphicFramePr/>
                <a:graphic xmlns:a="http://schemas.openxmlformats.org/drawingml/2006/main">
                  <a:graphicData uri="http://schemas.microsoft.com/office/word/2010/wordprocessingShape">
                    <wps:wsp>
                      <wps:cNvSpPr txBox="1"/>
                      <wps:spPr>
                        <a:xfrm>
                          <a:off x="0" y="0"/>
                          <a:ext cx="6198235" cy="1957705"/>
                        </a:xfrm>
                        <a:prstGeom prst="rect">
                          <a:avLst/>
                        </a:prstGeom>
                        <a:solidFill>
                          <a:schemeClr val="lt1"/>
                        </a:solidFill>
                        <a:ln w="19050">
                          <a:solidFill>
                            <a:schemeClr val="accent1"/>
                          </a:solidFill>
                        </a:ln>
                      </wps:spPr>
                      <wps:txbx>
                        <w:txbxContent>
                          <w:p w14:paraId="7B6FAA26" w14:textId="77777777" w:rsidR="003D68AD" w:rsidRPr="003D68AD" w:rsidRDefault="003D68AD" w:rsidP="003D68AD">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bookmarkStart w:id="6" w:name="OLE_LINK4"/>
                            <w:r w:rsidRPr="003D68AD">
                              <w:rPr>
                                <w:rFonts w:ascii="Times New Roman" w:hAnsi="Times New Roman" w:cs="Times New Roman"/>
                                <w:i/>
                                <w:iCs/>
                              </w:rPr>
                              <w:t>Use EIRP as performance metric</w:t>
                            </w:r>
                          </w:p>
                          <w:p w14:paraId="05DF5F7B" w14:textId="77777777" w:rsidR="003D68AD" w:rsidRPr="003D68AD" w:rsidRDefault="003D68AD" w:rsidP="003D68AD">
                            <w:pPr>
                              <w:pStyle w:val="ac"/>
                              <w:widowControl/>
                              <w:numPr>
                                <w:ilvl w:val="1"/>
                                <w:numId w:val="23"/>
                              </w:numPr>
                              <w:overflowPunct w:val="0"/>
                              <w:autoSpaceDE w:val="0"/>
                              <w:autoSpaceDN w:val="0"/>
                              <w:adjustRightInd w:val="0"/>
                              <w:spacing w:after="180"/>
                              <w:contextualSpacing w:val="0"/>
                              <w:jc w:val="left"/>
                              <w:rPr>
                                <w:rFonts w:ascii="Times New Roman" w:hAnsi="Times New Roman" w:cs="Times New Roman"/>
                                <w:i/>
                                <w:iCs/>
                              </w:rPr>
                            </w:pPr>
                            <w:r w:rsidRPr="003D68AD">
                              <w:rPr>
                                <w:rFonts w:ascii="Times New Roman" w:hAnsi="Times New Roman" w:cs="Times New Roman"/>
                                <w:i/>
                                <w:iCs/>
                              </w:rPr>
                              <w:t>Device’s peak antenna gain direction is based on declaration, i.e. same peak gain direction for backscattering loss testing</w:t>
                            </w:r>
                          </w:p>
                          <w:bookmarkEnd w:id="6"/>
                          <w:p w14:paraId="655EA5E8" w14:textId="77777777" w:rsidR="003D68AD" w:rsidRPr="003D68AD" w:rsidRDefault="003D68AD" w:rsidP="003D68AD">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r w:rsidRPr="003D68AD">
                              <w:rPr>
                                <w:rFonts w:ascii="Times New Roman" w:hAnsi="Times New Roman" w:cs="Times New Roman"/>
                                <w:i/>
                                <w:iCs/>
                              </w:rPr>
                              <w:t>The applicable frequency range for SEM: from the CBW edge to [OOB boundary]</w:t>
                            </w:r>
                          </w:p>
                          <w:p w14:paraId="7B0FA645" w14:textId="77777777" w:rsidR="003D68AD" w:rsidRPr="003D68AD" w:rsidRDefault="003D68AD" w:rsidP="003D68AD">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r w:rsidRPr="003D68AD">
                              <w:rPr>
                                <w:rFonts w:ascii="Times New Roman" w:hAnsi="Times New Roman" w:cs="Times New Roman"/>
                                <w:i/>
                                <w:iCs/>
                              </w:rPr>
                              <w:t>Define flat requirements for SEM as starting point, [9dBc~14dBc] based on achievable harmonic performance</w:t>
                            </w:r>
                          </w:p>
                          <w:p w14:paraId="226AA1F9" w14:textId="77777777" w:rsidR="003D68AD" w:rsidRPr="003D68AD" w:rsidRDefault="003D68AD" w:rsidP="003D68AD">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bookmarkStart w:id="7" w:name="OLE_LINK1"/>
                            <w:r w:rsidRPr="003D68AD">
                              <w:rPr>
                                <w:rFonts w:ascii="Times New Roman" w:hAnsi="Times New Roman" w:cs="Times New Roman"/>
                                <w:i/>
                                <w:iCs/>
                              </w:rPr>
                              <w:t xml:space="preserve">Define requirements applicable to all CBWs, FFS on how to reduce the test burden. </w:t>
                            </w:r>
                          </w:p>
                          <w:p w14:paraId="785539D1" w14:textId="3B8D1368" w:rsidR="003C43A5" w:rsidRPr="003D68AD" w:rsidRDefault="003D68AD" w:rsidP="003D68AD">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r w:rsidRPr="003D68AD">
                              <w:rPr>
                                <w:rFonts w:ascii="Times New Roman" w:hAnsi="Times New Roman" w:cs="Times New Roman"/>
                                <w:i/>
                                <w:iCs/>
                              </w:rPr>
                              <w:t xml:space="preserve">Use </w:t>
                            </w:r>
                            <w:bookmarkStart w:id="8" w:name="OLE_LINK15"/>
                            <w:r w:rsidRPr="003D68AD">
                              <w:rPr>
                                <w:rFonts w:ascii="Times New Roman" w:hAnsi="Times New Roman" w:cs="Times New Roman"/>
                                <w:i/>
                                <w:iCs/>
                              </w:rPr>
                              <w:t>the [maximum] CW input power level</w:t>
                            </w:r>
                            <w:bookmarkEnd w:id="8"/>
                            <w:r w:rsidRPr="003D68AD">
                              <w:rPr>
                                <w:rFonts w:ascii="Times New Roman" w:hAnsi="Times New Roman" w:cs="Times New Roman"/>
                                <w:i/>
                                <w:iCs/>
                              </w:rPr>
                              <w:t>, FFS on the value.</w:t>
                            </w:r>
                            <w:bookmarkEnd w:id="7"/>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0509208" id="文本框 2" o:spid="_x0000_s1027" type="#_x0000_t202" style="position:absolute;left:0;text-align:left;margin-left:-3.25pt;margin-top:20.35pt;width:488.05pt;height:154.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" fillcolor="white [3201]" strokecolor="#4472c4 [3204]" strokeweight="1.5pt">
                <v:textbox>
                  <w:txbxContent>
                    <w:p w14:paraId="7B6FAA26" w14:textId="77777777" w:rsidR="003D68AD" w:rsidRPr="003D68AD" w:rsidRDefault="003D68AD" w:rsidP="003D68AD">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bookmarkStart w:id="11" w:name="OLE_LINK4"/>
                      <w:r w:rsidRPr="003D68AD">
                        <w:rPr>
                          <w:rFonts w:ascii="Times New Roman" w:hAnsi="Times New Roman" w:cs="Times New Roman"/>
                          <w:i/>
                          <w:iCs/>
                        </w:rPr>
                        <w:t>Use EIRP as performance metric</w:t>
                      </w:r>
                    </w:p>
                    <w:p w14:paraId="05DF5F7B" w14:textId="77777777" w:rsidR="003D68AD" w:rsidRPr="003D68AD" w:rsidRDefault="003D68AD" w:rsidP="003D68AD">
                      <w:pPr>
                        <w:pStyle w:val="ac"/>
                        <w:widowControl/>
                        <w:numPr>
                          <w:ilvl w:val="1"/>
                          <w:numId w:val="23"/>
                        </w:numPr>
                        <w:overflowPunct w:val="0"/>
                        <w:autoSpaceDE w:val="0"/>
                        <w:autoSpaceDN w:val="0"/>
                        <w:adjustRightInd w:val="0"/>
                        <w:spacing w:after="180"/>
                        <w:contextualSpacing w:val="0"/>
                        <w:jc w:val="left"/>
                        <w:rPr>
                          <w:rFonts w:ascii="Times New Roman" w:hAnsi="Times New Roman" w:cs="Times New Roman"/>
                          <w:i/>
                          <w:iCs/>
                        </w:rPr>
                      </w:pPr>
                      <w:r w:rsidRPr="003D68AD">
                        <w:rPr>
                          <w:rFonts w:ascii="Times New Roman" w:hAnsi="Times New Roman" w:cs="Times New Roman"/>
                          <w:i/>
                          <w:iCs/>
                        </w:rPr>
                        <w:t>Device’s peak antenna gain direction is based on declaration, i.e. same peak gain direction for backscattering loss testing</w:t>
                      </w:r>
                    </w:p>
                    <w:bookmarkEnd w:id="11"/>
                    <w:p w14:paraId="655EA5E8" w14:textId="77777777" w:rsidR="003D68AD" w:rsidRPr="003D68AD" w:rsidRDefault="003D68AD" w:rsidP="003D68AD">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r w:rsidRPr="003D68AD">
                        <w:rPr>
                          <w:rFonts w:ascii="Times New Roman" w:hAnsi="Times New Roman" w:cs="Times New Roman"/>
                          <w:i/>
                          <w:iCs/>
                        </w:rPr>
                        <w:t>The applicable frequency range for SEM: from the CBW edge to [OOB boundary]</w:t>
                      </w:r>
                    </w:p>
                    <w:p w14:paraId="7B0FA645" w14:textId="77777777" w:rsidR="003D68AD" w:rsidRPr="003D68AD" w:rsidRDefault="003D68AD" w:rsidP="003D68AD">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r w:rsidRPr="003D68AD">
                        <w:rPr>
                          <w:rFonts w:ascii="Times New Roman" w:hAnsi="Times New Roman" w:cs="Times New Roman"/>
                          <w:i/>
                          <w:iCs/>
                        </w:rPr>
                        <w:t>Define flat requirements for SEM as starting point, [9dBc~14dBc] based on achievable harmonic performance</w:t>
                      </w:r>
                    </w:p>
                    <w:p w14:paraId="226AA1F9" w14:textId="77777777" w:rsidR="003D68AD" w:rsidRPr="003D68AD" w:rsidRDefault="003D68AD" w:rsidP="003D68AD">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bookmarkStart w:id="12" w:name="OLE_LINK1"/>
                      <w:r w:rsidRPr="003D68AD">
                        <w:rPr>
                          <w:rFonts w:ascii="Times New Roman" w:hAnsi="Times New Roman" w:cs="Times New Roman"/>
                          <w:i/>
                          <w:iCs/>
                        </w:rPr>
                        <w:t xml:space="preserve">Define requirements applicable to all CBWs, FFS on how to reduce the test burden. </w:t>
                      </w:r>
                    </w:p>
                    <w:p w14:paraId="785539D1" w14:textId="3B8D1368" w:rsidR="003C43A5" w:rsidRPr="003D68AD" w:rsidRDefault="003D68AD" w:rsidP="003D68AD">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hint="eastAsia"/>
                          <w:i/>
                          <w:iCs/>
                        </w:rPr>
                      </w:pPr>
                      <w:r w:rsidRPr="003D68AD">
                        <w:rPr>
                          <w:rFonts w:ascii="Times New Roman" w:hAnsi="Times New Roman" w:cs="Times New Roman"/>
                          <w:i/>
                          <w:iCs/>
                        </w:rPr>
                        <w:t xml:space="preserve">Use </w:t>
                      </w:r>
                      <w:bookmarkStart w:id="13" w:name="OLE_LINK15"/>
                      <w:r w:rsidRPr="003D68AD">
                        <w:rPr>
                          <w:rFonts w:ascii="Times New Roman" w:hAnsi="Times New Roman" w:cs="Times New Roman"/>
                          <w:i/>
                          <w:iCs/>
                        </w:rPr>
                        <w:t>the [maximum] CW input power level</w:t>
                      </w:r>
                      <w:bookmarkEnd w:id="13"/>
                      <w:r w:rsidRPr="003D68AD">
                        <w:rPr>
                          <w:rFonts w:ascii="Times New Roman" w:hAnsi="Times New Roman" w:cs="Times New Roman"/>
                          <w:i/>
                          <w:iCs/>
                        </w:rPr>
                        <w:t>, FFS on the value.</w:t>
                      </w:r>
                      <w:bookmarkEnd w:id="12"/>
                    </w:p>
                  </w:txbxContent>
                </v:textbox>
                <w10:wrap type="topAndBottom"/>
              </v:shape>
            </w:pict>
          </mc:Fallback>
        </mc:AlternateContent>
      </w:r>
      <w:r w:rsidRPr="003D68AD">
        <w:rPr>
          <w:rFonts w:ascii="Times New Roman" w:hAnsi="Times New Roman" w:cs="Times New Roman"/>
        </w:rPr>
        <w:t>For SEM, we agreed that</w:t>
      </w:r>
      <w:r>
        <w:rPr>
          <w:rFonts w:ascii="Times New Roman" w:hAnsi="Times New Roman" w:cs="Times New Roman" w:hint="eastAsia"/>
        </w:rPr>
        <w:t xml:space="preserve"> [1]:</w:t>
      </w:r>
    </w:p>
    <w:p w14:paraId="59AF53DE" w14:textId="77777777" w:rsidR="007E2B40" w:rsidRPr="003D68AD" w:rsidRDefault="007E2B40" w:rsidP="007E2B40">
      <w:pPr>
        <w:rPr>
          <w:rFonts w:ascii="Times New Roman" w:hAnsi="Times New Roman" w:cs="Times New Roman"/>
        </w:rPr>
      </w:pPr>
    </w:p>
    <w:p w14:paraId="4C28ECD8" w14:textId="2AC69226" w:rsidR="0086709A" w:rsidRDefault="00111628" w:rsidP="007E2B40">
      <w:pPr>
        <w:rPr>
          <w:rFonts w:ascii="Times New Roman" w:hAnsi="Times New Roman" w:cs="Times New Roman"/>
        </w:rPr>
      </w:pPr>
      <w:r>
        <w:rPr>
          <w:rFonts w:ascii="Times New Roman" w:hAnsi="Times New Roman" w:cs="Times New Roman" w:hint="eastAsia"/>
        </w:rPr>
        <w:t>The out of band emission is described as the emission due to the modulation process but exclude spurious emission. For OOK</w:t>
      </w:r>
      <w:r w:rsidR="00CC00BF">
        <w:rPr>
          <w:rFonts w:ascii="Times New Roman" w:hAnsi="Times New Roman" w:cs="Times New Roman" w:hint="eastAsia"/>
        </w:rPr>
        <w:t xml:space="preserve">, the main </w:t>
      </w:r>
      <w:r w:rsidR="00CC00BF">
        <w:rPr>
          <w:rFonts w:ascii="Times New Roman" w:hAnsi="Times New Roman" w:cs="Times New Roman"/>
        </w:rPr>
        <w:t>emission</w:t>
      </w:r>
      <w:r w:rsidR="00CC00BF">
        <w:rPr>
          <w:rFonts w:ascii="Times New Roman" w:hAnsi="Times New Roman" w:cs="Times New Roman" w:hint="eastAsia"/>
        </w:rPr>
        <w:t xml:space="preserve"> due to the modulation process is its harmonic</w:t>
      </w:r>
      <w:r w:rsidR="00D34BB0">
        <w:rPr>
          <w:rFonts w:ascii="Times New Roman" w:hAnsi="Times New Roman" w:cs="Times New Roman" w:hint="eastAsia"/>
        </w:rPr>
        <w:t xml:space="preserve">. The harmonic can be analyzed based on the </w:t>
      </w:r>
      <w:r w:rsidR="00D34BB0">
        <w:rPr>
          <w:rFonts w:ascii="Times New Roman" w:hAnsi="Times New Roman" w:cs="Times New Roman"/>
        </w:rPr>
        <w:t>Fourier</w:t>
      </w:r>
      <w:r w:rsidR="00D34BB0">
        <w:rPr>
          <w:rFonts w:ascii="Times New Roman" w:hAnsi="Times New Roman" w:cs="Times New Roman" w:hint="eastAsia"/>
        </w:rPr>
        <w:t xml:space="preserve"> series </w:t>
      </w:r>
      <w:r w:rsidR="00FD397A">
        <w:rPr>
          <w:rFonts w:ascii="Times New Roman" w:hAnsi="Times New Roman" w:cs="Times New Roman" w:hint="eastAsia"/>
        </w:rPr>
        <w:t>expansion:</w:t>
      </w:r>
    </w:p>
    <w:p w14:paraId="47049D44" w14:textId="206CFB29" w:rsidR="00FD397A" w:rsidRDefault="00FD397A" w:rsidP="00FD397A">
      <w:pPr>
        <w:jc w:val="center"/>
        <w:rPr>
          <w:rFonts w:ascii="Times New Roman" w:hAnsi="Times New Roman" w:cs="Times New Roman"/>
          <w:b/>
          <w:bCs/>
        </w:rPr>
      </w:pPr>
      <w:r>
        <w:rPr>
          <w:noProof/>
        </w:rPr>
        <w:drawing>
          <wp:inline distT="0" distB="0" distL="0" distR="0" wp14:anchorId="7DFBFCF3" wp14:editId="00D5AD7B">
            <wp:extent cx="1935480" cy="1076960"/>
            <wp:effectExtent l="0" t="0" r="7620" b="8890"/>
            <wp:docPr id="96295059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5480" cy="1076960"/>
                    </a:xfrm>
                    <a:prstGeom prst="rect">
                      <a:avLst/>
                    </a:prstGeom>
                    <a:noFill/>
                    <a:ln>
                      <a:noFill/>
                    </a:ln>
                  </pic:spPr>
                </pic:pic>
              </a:graphicData>
            </a:graphic>
          </wp:inline>
        </w:drawing>
      </w:r>
      <w:r>
        <w:rPr>
          <w:noProof/>
        </w:rPr>
        <w:drawing>
          <wp:inline distT="0" distB="0" distL="0" distR="0" wp14:anchorId="4723E492" wp14:editId="724E8654">
            <wp:extent cx="1268095" cy="1094105"/>
            <wp:effectExtent l="0" t="0" r="8255" b="0"/>
            <wp:docPr id="119389016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8095" cy="1094105"/>
                    </a:xfrm>
                    <a:prstGeom prst="rect">
                      <a:avLst/>
                    </a:prstGeom>
                    <a:noFill/>
                    <a:ln>
                      <a:noFill/>
                    </a:ln>
                  </pic:spPr>
                </pic:pic>
              </a:graphicData>
            </a:graphic>
          </wp:inline>
        </w:drawing>
      </w:r>
    </w:p>
    <w:p w14:paraId="4EA6F314" w14:textId="63D50371" w:rsidR="00FD397A" w:rsidRDefault="00FD397A" w:rsidP="007E2B40">
      <w:pPr>
        <w:rPr>
          <w:rFonts w:ascii="Times New Roman" w:hAnsi="Times New Roman" w:cs="Times New Roman"/>
        </w:rPr>
      </w:pPr>
      <w:r>
        <w:rPr>
          <w:rFonts w:ascii="Times New Roman" w:hAnsi="Times New Roman" w:cs="Times New Roman" w:hint="eastAsia"/>
        </w:rPr>
        <w:t>For 3</w:t>
      </w:r>
      <w:r w:rsidRPr="00FD397A">
        <w:rPr>
          <w:rFonts w:ascii="Times New Roman" w:hAnsi="Times New Roman" w:cs="Times New Roman" w:hint="eastAsia"/>
          <w:vertAlign w:val="superscript"/>
        </w:rPr>
        <w:t>rd</w:t>
      </w:r>
      <w:r>
        <w:rPr>
          <w:rFonts w:ascii="Times New Roman" w:hAnsi="Times New Roman" w:cs="Times New Roman" w:hint="eastAsia"/>
        </w:rPr>
        <w:t xml:space="preserve"> harmonic, the amplitude will be 1/3 of main sidelobe (i.e., D2R power defined in previous part), and the power will be around 9.5 dBc lower than </w:t>
      </w:r>
      <w:r w:rsidR="00402A74">
        <w:rPr>
          <w:rFonts w:ascii="Times New Roman" w:hAnsi="Times New Roman" w:cs="Times New Roman" w:hint="eastAsia"/>
        </w:rPr>
        <w:t>D2R power</w:t>
      </w:r>
      <w:r w:rsidR="000A07FA">
        <w:rPr>
          <w:rFonts w:ascii="Times New Roman" w:hAnsi="Times New Roman" w:cs="Times New Roman" w:hint="eastAsia"/>
        </w:rPr>
        <w:t xml:space="preserve">. It is noted that the </w:t>
      </w:r>
      <w:r w:rsidR="000A07FA">
        <w:rPr>
          <w:rFonts w:ascii="Times New Roman" w:hAnsi="Times New Roman" w:cs="Times New Roman"/>
        </w:rPr>
        <w:t>measurement</w:t>
      </w:r>
      <w:r w:rsidR="000A07FA">
        <w:rPr>
          <w:rFonts w:ascii="Times New Roman" w:hAnsi="Times New Roman" w:cs="Times New Roman" w:hint="eastAsia"/>
        </w:rPr>
        <w:t xml:space="preserve"> bandwidth should be same as D2R </w:t>
      </w:r>
      <w:r w:rsidR="00A658DE">
        <w:rPr>
          <w:rFonts w:ascii="Times New Roman" w:hAnsi="Times New Roman" w:cs="Times New Roman" w:hint="eastAsia"/>
        </w:rPr>
        <w:t>transmission</w:t>
      </w:r>
      <w:r w:rsidR="000A07FA">
        <w:rPr>
          <w:rFonts w:ascii="Times New Roman" w:hAnsi="Times New Roman" w:cs="Times New Roman" w:hint="eastAsia"/>
        </w:rPr>
        <w:t xml:space="preserve"> bandwidth for this value.</w:t>
      </w:r>
      <w:r w:rsidR="0098455C">
        <w:rPr>
          <w:rFonts w:ascii="Times New Roman" w:hAnsi="Times New Roman" w:cs="Times New Roman" w:hint="eastAsia"/>
        </w:rPr>
        <w:t xml:space="preserve"> Considering the SEM is commonly defined as single side, both requirement and measurement bandwidth should be half of analysis above.</w:t>
      </w:r>
    </w:p>
    <w:p w14:paraId="2AADAE3C" w14:textId="77777777" w:rsidR="0086709A" w:rsidRDefault="0086709A" w:rsidP="007E2B40">
      <w:pPr>
        <w:rPr>
          <w:rFonts w:ascii="Times New Roman" w:hAnsi="Times New Roman" w:cs="Times New Roman"/>
        </w:rPr>
      </w:pPr>
    </w:p>
    <w:p w14:paraId="39E9A4E5" w14:textId="77777777" w:rsidR="0086709A" w:rsidRDefault="0086709A" w:rsidP="007E2B40">
      <w:pPr>
        <w:rPr>
          <w:rFonts w:ascii="Times New Roman" w:hAnsi="Times New Roman" w:cs="Times New Roman"/>
        </w:rPr>
      </w:pPr>
    </w:p>
    <w:p w14:paraId="1BA279D1" w14:textId="2EC7B0F8" w:rsidR="007E2B40" w:rsidRPr="00402A74" w:rsidRDefault="004406A9" w:rsidP="007E2B40">
      <w:pPr>
        <w:rPr>
          <w:rFonts w:ascii="Times New Roman" w:hAnsi="Times New Roman" w:cs="Times New Roman"/>
          <w:b/>
          <w:bCs/>
        </w:rPr>
      </w:pPr>
      <w:r w:rsidRPr="00402A74">
        <w:rPr>
          <w:rFonts w:ascii="Times New Roman" w:hAnsi="Times New Roman" w:cs="Times New Roman"/>
          <w:b/>
          <w:bCs/>
        </w:rPr>
        <w:t>P</w:t>
      </w:r>
      <w:r w:rsidRPr="00402A74">
        <w:rPr>
          <w:rFonts w:ascii="Times New Roman" w:hAnsi="Times New Roman" w:cs="Times New Roman" w:hint="eastAsia"/>
          <w:b/>
          <w:bCs/>
        </w:rPr>
        <w:t>roposal</w:t>
      </w:r>
      <w:r w:rsidR="00E00E64">
        <w:rPr>
          <w:rFonts w:ascii="Times New Roman" w:hAnsi="Times New Roman" w:cs="Times New Roman" w:hint="eastAsia"/>
          <w:b/>
          <w:bCs/>
        </w:rPr>
        <w:t xml:space="preserve"> </w:t>
      </w:r>
      <w:r w:rsidR="00D56C63">
        <w:rPr>
          <w:rFonts w:ascii="Times New Roman" w:hAnsi="Times New Roman" w:cs="Times New Roman" w:hint="eastAsia"/>
          <w:b/>
          <w:bCs/>
        </w:rPr>
        <w:t>5</w:t>
      </w:r>
      <w:r w:rsidRPr="00402A74">
        <w:rPr>
          <w:rFonts w:ascii="Times New Roman" w:hAnsi="Times New Roman" w:cs="Times New Roman" w:hint="eastAsia"/>
          <w:b/>
          <w:bCs/>
        </w:rPr>
        <w:t xml:space="preserve">: The flat requirement for SEM is set to </w:t>
      </w:r>
      <w:r w:rsidR="00A658DE">
        <w:rPr>
          <w:rFonts w:ascii="Times New Roman" w:hAnsi="Times New Roman" w:cs="Times New Roman" w:hint="eastAsia"/>
          <w:b/>
          <w:bCs/>
        </w:rPr>
        <w:t>12</w:t>
      </w:r>
      <w:r w:rsidRPr="00402A74">
        <w:rPr>
          <w:rFonts w:ascii="Times New Roman" w:hAnsi="Times New Roman" w:cs="Times New Roman" w:hint="eastAsia"/>
          <w:b/>
          <w:bCs/>
        </w:rPr>
        <w:t xml:space="preserve"> dBc</w:t>
      </w:r>
      <w:r w:rsidR="000A07FA">
        <w:rPr>
          <w:rFonts w:ascii="Times New Roman" w:hAnsi="Times New Roman" w:cs="Times New Roman" w:hint="eastAsia"/>
          <w:b/>
          <w:bCs/>
        </w:rPr>
        <w:t xml:space="preserve"> with the measurement </w:t>
      </w:r>
      <w:r w:rsidR="000A07FA">
        <w:rPr>
          <w:rFonts w:ascii="Times New Roman" w:hAnsi="Times New Roman" w:cs="Times New Roman"/>
          <w:b/>
          <w:bCs/>
        </w:rPr>
        <w:t>bandwidth</w:t>
      </w:r>
      <w:r w:rsidR="000A07FA">
        <w:rPr>
          <w:rFonts w:ascii="Times New Roman" w:hAnsi="Times New Roman" w:cs="Times New Roman" w:hint="eastAsia"/>
          <w:b/>
          <w:bCs/>
        </w:rPr>
        <w:t xml:space="preserve"> equal to </w:t>
      </w:r>
      <w:r w:rsidR="00A658DE">
        <w:rPr>
          <w:rFonts w:ascii="Times New Roman" w:hAnsi="Times New Roman" w:cs="Times New Roman" w:hint="eastAsia"/>
          <w:b/>
          <w:bCs/>
        </w:rPr>
        <w:t>0.5*</w:t>
      </w:r>
      <w:r w:rsidR="000A07FA">
        <w:rPr>
          <w:rFonts w:ascii="Times New Roman" w:hAnsi="Times New Roman" w:cs="Times New Roman" w:hint="eastAsia"/>
          <w:b/>
          <w:bCs/>
        </w:rPr>
        <w:t xml:space="preserve">D2R </w:t>
      </w:r>
      <w:r w:rsidR="00A658DE">
        <w:rPr>
          <w:rFonts w:ascii="Times New Roman" w:hAnsi="Times New Roman" w:cs="Times New Roman" w:hint="eastAsia"/>
          <w:b/>
          <w:bCs/>
        </w:rPr>
        <w:t>transmission bandwidth.</w:t>
      </w:r>
    </w:p>
    <w:p w14:paraId="724A95BB" w14:textId="77777777" w:rsidR="007E2B40" w:rsidRPr="000A07FA" w:rsidRDefault="007E2B40" w:rsidP="007E2B40">
      <w:pPr>
        <w:rPr>
          <w:rFonts w:ascii="Times New Roman" w:hAnsi="Times New Roman" w:cs="Times New Roman"/>
        </w:rPr>
      </w:pPr>
    </w:p>
    <w:p w14:paraId="0525B5A5" w14:textId="0CEC33F9" w:rsidR="007E2B40" w:rsidRPr="007E2B40" w:rsidRDefault="007E2B40" w:rsidP="007E2B40">
      <w:pPr>
        <w:pStyle w:val="2"/>
        <w:spacing w:before="0" w:after="0"/>
        <w:rPr>
          <w:rFonts w:ascii="Times New Roman" w:eastAsia="等线" w:hAnsi="Times New Roman" w:cs="Times New Roman"/>
          <w:kern w:val="0"/>
          <w:sz w:val="24"/>
          <w:szCs w:val="24"/>
        </w:rPr>
      </w:pPr>
      <w:r w:rsidRPr="007E2B40">
        <w:rPr>
          <w:rFonts w:ascii="Times New Roman" w:eastAsia="等线" w:hAnsi="Times New Roman" w:cs="Times New Roman"/>
          <w:kern w:val="0"/>
          <w:sz w:val="24"/>
          <w:szCs w:val="24"/>
        </w:rPr>
        <w:t>2.4 Spurious emission requirements</w:t>
      </w:r>
    </w:p>
    <w:p w14:paraId="758FF42F" w14:textId="7D01B69F" w:rsidR="007E2B40" w:rsidRDefault="00C00425" w:rsidP="007E2B40">
      <w:pPr>
        <w:rPr>
          <w:rFonts w:ascii="Times New Roman" w:hAnsi="Times New Roman" w:cs="Times New Roman"/>
        </w:rPr>
      </w:pPr>
      <w:r w:rsidRPr="003D68AD">
        <w:rPr>
          <w:rFonts w:ascii="Times New Roman" w:eastAsia="等线" w:hAnsi="Times New Roman" w:cs="Times New Roman"/>
          <w:noProof/>
          <w:kern w:val="0"/>
          <w:sz w:val="24"/>
          <w:szCs w:val="24"/>
        </w:rPr>
        <mc:AlternateContent>
          <mc:Choice Requires="wps">
            <w:drawing>
              <wp:anchor distT="0" distB="0" distL="114300" distR="114300" simplePos="0" relativeHeight="251664384" behindDoc="0" locked="0" layoutInCell="1" allowOverlap="1" wp14:anchorId="1B7610D7" wp14:editId="4D00FAAD">
                <wp:simplePos x="0" y="0"/>
                <wp:positionH relativeFrom="column">
                  <wp:posOffset>-1905</wp:posOffset>
                </wp:positionH>
                <wp:positionV relativeFrom="paragraph">
                  <wp:posOffset>233442</wp:posOffset>
                </wp:positionV>
                <wp:extent cx="6198235" cy="2333625"/>
                <wp:effectExtent l="0" t="0" r="12065" b="28575"/>
                <wp:wrapTopAndBottom/>
                <wp:docPr id="1250488407" name="文本框 2"/>
                <wp:cNvGraphicFramePr/>
                <a:graphic xmlns:a="http://schemas.openxmlformats.org/drawingml/2006/main">
                  <a:graphicData uri="http://schemas.microsoft.com/office/word/2010/wordprocessingShape">
                    <wps:wsp>
                      <wps:cNvSpPr txBox="1"/>
                      <wps:spPr>
                        <a:xfrm>
                          <a:off x="0" y="0"/>
                          <a:ext cx="6198235" cy="2333625"/>
                        </a:xfrm>
                        <a:prstGeom prst="rect">
                          <a:avLst/>
                        </a:prstGeom>
                        <a:solidFill>
                          <a:schemeClr val="lt1"/>
                        </a:solidFill>
                        <a:ln w="19050">
                          <a:solidFill>
                            <a:schemeClr val="accent1"/>
                          </a:solidFill>
                        </a:ln>
                      </wps:spPr>
                      <wps:txbx>
                        <w:txbxContent>
                          <w:p w14:paraId="575FAB29" w14:textId="77777777" w:rsidR="00C00425" w:rsidRPr="00C00425" w:rsidRDefault="00C00425" w:rsidP="00C00425">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Use EIRP as performance metric</w:t>
                            </w:r>
                          </w:p>
                          <w:p w14:paraId="0C36193E" w14:textId="77777777" w:rsidR="00C00425" w:rsidRPr="00C00425" w:rsidRDefault="00C00425" w:rsidP="00C00425">
                            <w:pPr>
                              <w:pStyle w:val="ac"/>
                              <w:widowControl/>
                              <w:numPr>
                                <w:ilvl w:val="1"/>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Device’s peak antenna gain direction is based on declaration, i.e. same peak gain direction for backscattering loss testing</w:t>
                            </w:r>
                          </w:p>
                          <w:p w14:paraId="12730EBB" w14:textId="77777777" w:rsidR="00C00425" w:rsidRPr="00C00425" w:rsidRDefault="00C00425" w:rsidP="00C00425">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OOB boundary</w:t>
                            </w:r>
                          </w:p>
                          <w:p w14:paraId="6308E00B" w14:textId="77777777" w:rsidR="00C00425" w:rsidRPr="00C00425" w:rsidRDefault="00C00425" w:rsidP="00C00425">
                            <w:pPr>
                              <w:pStyle w:val="ac"/>
                              <w:widowControl/>
                              <w:numPr>
                                <w:ilvl w:val="1"/>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Option 1: D2R channel bandwidth plus minimum D2R channel bandwidth</w:t>
                            </w:r>
                          </w:p>
                          <w:p w14:paraId="6687E41B" w14:textId="77777777" w:rsidR="00C00425" w:rsidRPr="00C00425" w:rsidRDefault="00C00425" w:rsidP="00C00425">
                            <w:pPr>
                              <w:pStyle w:val="ac"/>
                              <w:widowControl/>
                              <w:numPr>
                                <w:ilvl w:val="1"/>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Option 2: max of 500kHz and 10 times NB where NB equals to D2R CBW</w:t>
                            </w:r>
                          </w:p>
                          <w:p w14:paraId="0646BF0C" w14:textId="77777777" w:rsidR="00C00425" w:rsidRPr="00C00425" w:rsidRDefault="00C00425" w:rsidP="00C00425">
                            <w:pPr>
                              <w:pStyle w:val="ac"/>
                              <w:widowControl/>
                              <w:numPr>
                                <w:ilvl w:val="1"/>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Other options are not precluded</w:t>
                            </w:r>
                          </w:p>
                          <w:p w14:paraId="631BDDAA" w14:textId="77777777" w:rsidR="00C00425" w:rsidRPr="00C00425" w:rsidRDefault="00C00425" w:rsidP="00C00425">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 xml:space="preserve">Define requirements applicable to all CBWs, FFS on how to reduce the test burden. </w:t>
                            </w:r>
                          </w:p>
                          <w:p w14:paraId="3F13A657" w14:textId="77777777" w:rsidR="00C00425" w:rsidRPr="00C00425" w:rsidRDefault="00C00425" w:rsidP="00C00425">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Use the [maximum] CW input power level, FFS on the value.</w:t>
                            </w:r>
                          </w:p>
                          <w:p w14:paraId="76BFEE3E" w14:textId="276DF681" w:rsidR="00C00425" w:rsidRPr="00C00425" w:rsidRDefault="00C00425" w:rsidP="00C00425">
                            <w:pPr>
                              <w:widowControl/>
                              <w:overflowPunct w:val="0"/>
                              <w:autoSpaceDE w:val="0"/>
                              <w:autoSpaceDN w:val="0"/>
                              <w:adjustRightInd w:val="0"/>
                              <w:spacing w:after="180"/>
                              <w:jc w:val="left"/>
                              <w:rPr>
                                <w:rFonts w:ascii="Times New Roman" w:hAnsi="Times New Roman" w:cs="Times New Roman"/>
                                <w:i/>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7610D7" id="_x0000_s1028" type="#_x0000_t202" style="position:absolute;left:0;text-align:left;margin-left:-.15pt;margin-top:18.4pt;width:488.05pt;height:183.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" fillcolor="white [3201]" strokecolor="#4472c4 [3204]" strokeweight="1.5pt">
                <v:textbox>
                  <w:txbxContent>
                    <w:p w14:paraId="575FAB29" w14:textId="77777777" w:rsidR="00C00425" w:rsidRPr="00C00425" w:rsidRDefault="00C00425" w:rsidP="00C00425">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Use EIRP as performance metric</w:t>
                      </w:r>
                    </w:p>
                    <w:p w14:paraId="0C36193E" w14:textId="77777777" w:rsidR="00C00425" w:rsidRPr="00C00425" w:rsidRDefault="00C00425" w:rsidP="00C00425">
                      <w:pPr>
                        <w:pStyle w:val="ac"/>
                        <w:widowControl/>
                        <w:numPr>
                          <w:ilvl w:val="1"/>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Device’s peak antenna gain direction is based on declaration, i.e. same peak gain direction for backscattering loss testing</w:t>
                      </w:r>
                    </w:p>
                    <w:p w14:paraId="12730EBB" w14:textId="77777777" w:rsidR="00C00425" w:rsidRPr="00C00425" w:rsidRDefault="00C00425" w:rsidP="00C00425">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OOB boundary</w:t>
                      </w:r>
                    </w:p>
                    <w:p w14:paraId="6308E00B" w14:textId="77777777" w:rsidR="00C00425" w:rsidRPr="00C00425" w:rsidRDefault="00C00425" w:rsidP="00C00425">
                      <w:pPr>
                        <w:pStyle w:val="ac"/>
                        <w:widowControl/>
                        <w:numPr>
                          <w:ilvl w:val="1"/>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Option 1: D2R channel bandwidth plus minimum D2R channel bandwidth</w:t>
                      </w:r>
                    </w:p>
                    <w:p w14:paraId="6687E41B" w14:textId="77777777" w:rsidR="00C00425" w:rsidRPr="00C00425" w:rsidRDefault="00C00425" w:rsidP="00C00425">
                      <w:pPr>
                        <w:pStyle w:val="ac"/>
                        <w:widowControl/>
                        <w:numPr>
                          <w:ilvl w:val="1"/>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Option 2: max of 500kHz and 10 times NB where NB equals to D2R CBW</w:t>
                      </w:r>
                    </w:p>
                    <w:p w14:paraId="0646BF0C" w14:textId="77777777" w:rsidR="00C00425" w:rsidRPr="00C00425" w:rsidRDefault="00C00425" w:rsidP="00C00425">
                      <w:pPr>
                        <w:pStyle w:val="ac"/>
                        <w:widowControl/>
                        <w:numPr>
                          <w:ilvl w:val="1"/>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Other options are not precluded</w:t>
                      </w:r>
                    </w:p>
                    <w:p w14:paraId="631BDDAA" w14:textId="77777777" w:rsidR="00C00425" w:rsidRPr="00C00425" w:rsidRDefault="00C00425" w:rsidP="00C00425">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 xml:space="preserve">Define requirements applicable to all CBWs, FFS on how to reduce the test burden. </w:t>
                      </w:r>
                    </w:p>
                    <w:p w14:paraId="3F13A657" w14:textId="77777777" w:rsidR="00C00425" w:rsidRPr="00C00425" w:rsidRDefault="00C00425" w:rsidP="00C00425">
                      <w:pPr>
                        <w:pStyle w:val="ac"/>
                        <w:widowControl/>
                        <w:numPr>
                          <w:ilvl w:val="0"/>
                          <w:numId w:val="23"/>
                        </w:numPr>
                        <w:overflowPunct w:val="0"/>
                        <w:autoSpaceDE w:val="0"/>
                        <w:autoSpaceDN w:val="0"/>
                        <w:adjustRightInd w:val="0"/>
                        <w:spacing w:after="180"/>
                        <w:contextualSpacing w:val="0"/>
                        <w:jc w:val="left"/>
                        <w:rPr>
                          <w:rFonts w:ascii="Times New Roman" w:hAnsi="Times New Roman" w:cs="Times New Roman"/>
                          <w:i/>
                          <w:iCs/>
                        </w:rPr>
                      </w:pPr>
                      <w:r w:rsidRPr="00C00425">
                        <w:rPr>
                          <w:rFonts w:ascii="Times New Roman" w:hAnsi="Times New Roman" w:cs="Times New Roman"/>
                          <w:i/>
                          <w:iCs/>
                        </w:rPr>
                        <w:t>Use the [maximum] CW input power level, FFS on the value.</w:t>
                      </w:r>
                    </w:p>
                    <w:p w14:paraId="76BFEE3E" w14:textId="276DF681" w:rsidR="00C00425" w:rsidRPr="00C00425" w:rsidRDefault="00C00425" w:rsidP="00C00425">
                      <w:pPr>
                        <w:widowControl/>
                        <w:overflowPunct w:val="0"/>
                        <w:autoSpaceDE w:val="0"/>
                        <w:autoSpaceDN w:val="0"/>
                        <w:adjustRightInd w:val="0"/>
                        <w:spacing w:after="180"/>
                        <w:jc w:val="left"/>
                        <w:rPr>
                          <w:rFonts w:ascii="Times New Roman" w:hAnsi="Times New Roman" w:cs="Times New Roman"/>
                          <w:i/>
                          <w:iCs/>
                        </w:rPr>
                      </w:pPr>
                    </w:p>
                  </w:txbxContent>
                </v:textbox>
                <w10:wrap type="topAndBottom"/>
              </v:shape>
            </w:pict>
          </mc:Fallback>
        </mc:AlternateContent>
      </w:r>
      <w:r>
        <w:rPr>
          <w:rFonts w:ascii="Times New Roman" w:hAnsi="Times New Roman" w:cs="Times New Roman" w:hint="eastAsia"/>
        </w:rPr>
        <w:t>For spurious, we agreed that:</w:t>
      </w:r>
    </w:p>
    <w:p w14:paraId="7E516C8F" w14:textId="36873B7B" w:rsidR="00C00425" w:rsidRDefault="00C00425" w:rsidP="007E2B40">
      <w:pPr>
        <w:rPr>
          <w:rFonts w:ascii="Times New Roman" w:hAnsi="Times New Roman" w:cs="Times New Roman"/>
        </w:rPr>
      </w:pPr>
    </w:p>
    <w:p w14:paraId="720566BD" w14:textId="0F2F321C" w:rsidR="00C00425" w:rsidRDefault="00C00425" w:rsidP="007E2B40">
      <w:pPr>
        <w:rPr>
          <w:rFonts w:ascii="Times New Roman" w:hAnsi="Times New Roman" w:cs="Times New Roman"/>
        </w:rPr>
      </w:pPr>
      <w:r>
        <w:rPr>
          <w:rFonts w:ascii="Times New Roman" w:hAnsi="Times New Roman" w:cs="Times New Roman" w:hint="eastAsia"/>
        </w:rPr>
        <w:t>In ITU-R SM.329, the boundary of spurious is defined as below:</w:t>
      </w:r>
    </w:p>
    <w:p w14:paraId="04B21FCF" w14:textId="4CD11A97" w:rsidR="00C00425" w:rsidRDefault="00A4369D" w:rsidP="007E2B40">
      <w:pPr>
        <w:rPr>
          <w:rFonts w:ascii="Times New Roman" w:hAnsi="Times New Roman" w:cs="Times New Roman"/>
          <w:i/>
          <w:iCs/>
          <w:sz w:val="23"/>
          <w:szCs w:val="23"/>
        </w:rPr>
      </w:pPr>
      <w:r w:rsidRPr="00A4369D">
        <w:rPr>
          <w:rFonts w:ascii="Times New Roman" w:hAnsi="Times New Roman" w:cs="Times New Roman"/>
          <w:i/>
          <w:iCs/>
          <w:sz w:val="23"/>
          <w:szCs w:val="23"/>
        </w:rPr>
        <w:t xml:space="preserve">“According to the principles stated in Appendix 3 to the RR, the spurious domain generally consists of frequencies separated from the centre frequency of the emission by </w:t>
      </w:r>
      <w:r w:rsidRPr="00A4369D">
        <w:rPr>
          <w:rFonts w:ascii="Times New Roman" w:hAnsi="Times New Roman" w:cs="Times New Roman"/>
          <w:b/>
          <w:bCs/>
          <w:i/>
          <w:iCs/>
          <w:sz w:val="23"/>
          <w:szCs w:val="23"/>
        </w:rPr>
        <w:t xml:space="preserve">250% or more of the necessary bandwidth </w:t>
      </w:r>
      <w:r w:rsidRPr="00A4369D">
        <w:rPr>
          <w:rFonts w:ascii="Times New Roman" w:hAnsi="Times New Roman" w:cs="Times New Roman"/>
          <w:i/>
          <w:iCs/>
          <w:sz w:val="23"/>
          <w:szCs w:val="23"/>
        </w:rPr>
        <w:t>of the emission”</w:t>
      </w:r>
    </w:p>
    <w:p w14:paraId="4A7AD139" w14:textId="08B85596" w:rsidR="0086709A" w:rsidRDefault="001A5F4C" w:rsidP="007E2B40">
      <w:pPr>
        <w:rPr>
          <w:rFonts w:ascii="Times New Roman" w:hAnsi="Times New Roman" w:cs="Times New Roman"/>
          <w:sz w:val="23"/>
          <w:szCs w:val="23"/>
        </w:rPr>
      </w:pPr>
      <w:r>
        <w:rPr>
          <w:rFonts w:ascii="Times New Roman" w:hAnsi="Times New Roman" w:cs="Times New Roman" w:hint="eastAsia"/>
          <w:sz w:val="23"/>
          <w:szCs w:val="23"/>
        </w:rPr>
        <w:t xml:space="preserve">However, for narrow </w:t>
      </w:r>
      <w:r>
        <w:rPr>
          <w:rFonts w:ascii="Times New Roman" w:hAnsi="Times New Roman" w:cs="Times New Roman"/>
          <w:sz w:val="23"/>
          <w:szCs w:val="23"/>
        </w:rPr>
        <w:t>bandwidth</w:t>
      </w:r>
      <w:r>
        <w:rPr>
          <w:rFonts w:ascii="Times New Roman" w:hAnsi="Times New Roman" w:cs="Times New Roman" w:hint="eastAsia"/>
          <w:sz w:val="23"/>
          <w:szCs w:val="23"/>
        </w:rPr>
        <w:t xml:space="preserve">, ITU provide </w:t>
      </w:r>
      <w:r w:rsidR="00EC3A9A">
        <w:rPr>
          <w:rFonts w:ascii="Times New Roman" w:hAnsi="Times New Roman" w:cs="Times New Roman" w:hint="eastAsia"/>
          <w:sz w:val="23"/>
          <w:szCs w:val="23"/>
        </w:rPr>
        <w:t xml:space="preserve">a relaxed </w:t>
      </w:r>
      <w:r>
        <w:rPr>
          <w:rFonts w:ascii="Times New Roman" w:hAnsi="Times New Roman" w:cs="Times New Roman" w:hint="eastAsia"/>
          <w:sz w:val="23"/>
          <w:szCs w:val="23"/>
        </w:rPr>
        <w:t>alternative:</w:t>
      </w:r>
    </w:p>
    <w:p w14:paraId="00B2C938" w14:textId="35652322" w:rsidR="001A5F4C" w:rsidRPr="001A5F4C" w:rsidRDefault="001A5F4C" w:rsidP="007E2B40">
      <w:pPr>
        <w:rPr>
          <w:rFonts w:ascii="Times New Roman" w:hAnsi="Times New Roman" w:cs="Times New Roman"/>
          <w:i/>
          <w:iCs/>
          <w:sz w:val="23"/>
          <w:szCs w:val="23"/>
        </w:rPr>
      </w:pPr>
      <w:r>
        <w:rPr>
          <w:rFonts w:ascii="Times New Roman" w:hAnsi="Times New Roman" w:cs="Times New Roman"/>
          <w:i/>
          <w:iCs/>
          <w:sz w:val="23"/>
          <w:szCs w:val="23"/>
        </w:rPr>
        <w:t>“</w:t>
      </w:r>
      <w:r w:rsidRPr="001A5F4C">
        <w:rPr>
          <w:rFonts w:ascii="Times New Roman" w:hAnsi="Times New Roman" w:cs="Times New Roman"/>
          <w:i/>
          <w:iCs/>
          <w:sz w:val="23"/>
          <w:szCs w:val="23"/>
        </w:rPr>
        <w:t>Narrow-band analogue modulated systems of the land mobile service, with output power higher than 1 W and operated above 30 MHz, and digitally modulated systems of the land mobile service, although generally providing a good spectrum efficiency, are unable to comply with the Category B limits for close-in frequencies due to the wideband noise generated by such systems. It is therefore necessary to provide generic steps of reference bandwidth in order to produce suitable transition area for the spectral density.</w:t>
      </w:r>
      <w:r>
        <w:rPr>
          <w:rFonts w:ascii="Times New Roman" w:hAnsi="Times New Roman" w:cs="Times New Roman"/>
          <w:i/>
          <w:iCs/>
          <w:sz w:val="23"/>
          <w:szCs w:val="23"/>
        </w:rPr>
        <w:t>”</w:t>
      </w:r>
    </w:p>
    <w:p w14:paraId="331D4F64" w14:textId="17D85C31" w:rsidR="00E5260F" w:rsidRDefault="001A5F4C" w:rsidP="001A5F4C">
      <w:pPr>
        <w:jc w:val="center"/>
        <w:rPr>
          <w:rFonts w:ascii="Times New Roman" w:hAnsi="Times New Roman" w:cs="Times New Roman"/>
          <w:sz w:val="23"/>
          <w:szCs w:val="23"/>
        </w:rPr>
      </w:pPr>
      <w:r>
        <w:rPr>
          <w:noProof/>
        </w:rPr>
        <w:drawing>
          <wp:inline distT="0" distB="0" distL="0" distR="0" wp14:anchorId="62557D92" wp14:editId="304F7740">
            <wp:extent cx="2774913" cy="2852050"/>
            <wp:effectExtent l="0" t="0" r="6985" b="5715"/>
            <wp:docPr id="3043237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323779" name=""/>
                    <pic:cNvPicPr/>
                  </pic:nvPicPr>
                  <pic:blipFill>
                    <a:blip r:embed="rId10"/>
                    <a:stretch>
                      <a:fillRect/>
                    </a:stretch>
                  </pic:blipFill>
                  <pic:spPr>
                    <a:xfrm>
                      <a:off x="0" y="0"/>
                      <a:ext cx="2782889" cy="2860247"/>
                    </a:xfrm>
                    <a:prstGeom prst="rect">
                      <a:avLst/>
                    </a:prstGeom>
                  </pic:spPr>
                </pic:pic>
              </a:graphicData>
            </a:graphic>
          </wp:inline>
        </w:drawing>
      </w:r>
    </w:p>
    <w:p w14:paraId="25854AD6" w14:textId="0B5EA622" w:rsidR="001A5F4C" w:rsidRPr="001A5F4C" w:rsidRDefault="001A5F4C" w:rsidP="001A5F4C">
      <w:pPr>
        <w:jc w:val="center"/>
        <w:rPr>
          <w:rFonts w:ascii="Times New Roman" w:hAnsi="Times New Roman" w:cs="Times New Roman"/>
          <w:b/>
          <w:bCs/>
          <w:sz w:val="23"/>
          <w:szCs w:val="23"/>
        </w:rPr>
      </w:pPr>
      <w:r w:rsidRPr="001A5F4C">
        <w:rPr>
          <w:rFonts w:ascii="Times New Roman" w:hAnsi="Times New Roman" w:cs="Times New Roman" w:hint="eastAsia"/>
          <w:b/>
          <w:bCs/>
          <w:sz w:val="23"/>
          <w:szCs w:val="23"/>
        </w:rPr>
        <w:t>Figure 1 Illustration in ITU-R</w:t>
      </w:r>
    </w:p>
    <w:p w14:paraId="5218D3BD" w14:textId="5367A6E7" w:rsidR="00A4369D" w:rsidRDefault="00A4369D" w:rsidP="007E2B40">
      <w:pPr>
        <w:rPr>
          <w:rFonts w:ascii="Times New Roman" w:hAnsi="Times New Roman" w:cs="Times New Roman"/>
          <w:sz w:val="23"/>
          <w:szCs w:val="23"/>
        </w:rPr>
      </w:pPr>
      <w:r w:rsidRPr="00164472">
        <w:rPr>
          <w:rFonts w:ascii="Times New Roman" w:hAnsi="Times New Roman" w:cs="Times New Roman" w:hint="eastAsia"/>
          <w:sz w:val="23"/>
          <w:szCs w:val="23"/>
        </w:rPr>
        <w:t xml:space="preserve">The </w:t>
      </w:r>
      <w:r w:rsidRPr="00164472">
        <w:rPr>
          <w:rFonts w:ascii="Times New Roman" w:hAnsi="Times New Roman" w:cs="Times New Roman"/>
          <w:sz w:val="23"/>
          <w:szCs w:val="23"/>
        </w:rPr>
        <w:t>necessary</w:t>
      </w:r>
      <w:r w:rsidRPr="00164472">
        <w:rPr>
          <w:rFonts w:ascii="Times New Roman" w:hAnsi="Times New Roman" w:cs="Times New Roman" w:hint="eastAsia"/>
          <w:sz w:val="23"/>
          <w:szCs w:val="23"/>
        </w:rPr>
        <w:t xml:space="preserve"> </w:t>
      </w:r>
      <w:r w:rsidRPr="00164472">
        <w:rPr>
          <w:rFonts w:ascii="Times New Roman" w:hAnsi="Times New Roman" w:cs="Times New Roman"/>
          <w:sz w:val="23"/>
          <w:szCs w:val="23"/>
        </w:rPr>
        <w:t>bandwidth</w:t>
      </w:r>
      <w:r w:rsidRPr="00164472">
        <w:rPr>
          <w:rFonts w:ascii="Times New Roman" w:hAnsi="Times New Roman" w:cs="Times New Roman" w:hint="eastAsia"/>
          <w:sz w:val="23"/>
          <w:szCs w:val="23"/>
        </w:rPr>
        <w:t xml:space="preserve"> is defined as:</w:t>
      </w:r>
    </w:p>
    <w:p w14:paraId="320D5577" w14:textId="77777777" w:rsidR="0086709A" w:rsidRPr="00164472" w:rsidRDefault="0086709A" w:rsidP="007E2B40">
      <w:pPr>
        <w:rPr>
          <w:rFonts w:ascii="Times New Roman" w:hAnsi="Times New Roman" w:cs="Times New Roman"/>
          <w:sz w:val="23"/>
          <w:szCs w:val="23"/>
        </w:rPr>
      </w:pPr>
    </w:p>
    <w:p w14:paraId="4F2D3325" w14:textId="715AB812" w:rsidR="00A4369D" w:rsidRPr="00164472" w:rsidRDefault="00164472" w:rsidP="007E2B40">
      <w:pPr>
        <w:rPr>
          <w:rFonts w:ascii="Times New Roman" w:hAnsi="Times New Roman" w:cs="Times New Roman"/>
          <w:i/>
          <w:iCs/>
          <w:sz w:val="23"/>
          <w:szCs w:val="23"/>
        </w:rPr>
      </w:pPr>
      <w:r>
        <w:rPr>
          <w:rFonts w:ascii="Times New Roman" w:hAnsi="Times New Roman" w:cs="Times New Roman"/>
          <w:i/>
          <w:iCs/>
          <w:sz w:val="23"/>
          <w:szCs w:val="23"/>
        </w:rPr>
        <w:t>“</w:t>
      </w:r>
      <w:r w:rsidR="00A4369D" w:rsidRPr="00A4369D">
        <w:rPr>
          <w:rFonts w:ascii="Times New Roman" w:hAnsi="Times New Roman" w:cs="Times New Roman"/>
          <w:i/>
          <w:iCs/>
          <w:sz w:val="23"/>
          <w:szCs w:val="23"/>
        </w:rPr>
        <w:t xml:space="preserve">For a given class of emission, the width of the frequency band which is just sufficient to </w:t>
      </w:r>
      <w:r w:rsidR="00A4369D" w:rsidRPr="00395710">
        <w:rPr>
          <w:rFonts w:ascii="Times New Roman" w:hAnsi="Times New Roman" w:cs="Times New Roman"/>
          <w:b/>
          <w:bCs/>
          <w:i/>
          <w:iCs/>
          <w:sz w:val="23"/>
          <w:szCs w:val="23"/>
        </w:rPr>
        <w:t>ensure the transmission of information at the rate and with the quality required</w:t>
      </w:r>
      <w:r w:rsidR="00A4369D" w:rsidRPr="00A4369D">
        <w:rPr>
          <w:rFonts w:ascii="Times New Roman" w:hAnsi="Times New Roman" w:cs="Times New Roman"/>
          <w:i/>
          <w:iCs/>
          <w:sz w:val="23"/>
          <w:szCs w:val="23"/>
        </w:rPr>
        <w:t xml:space="preserve"> under specified conditions.</w:t>
      </w:r>
      <w:r>
        <w:rPr>
          <w:rFonts w:ascii="Times New Roman" w:hAnsi="Times New Roman" w:cs="Times New Roman"/>
          <w:i/>
          <w:iCs/>
          <w:sz w:val="23"/>
          <w:szCs w:val="23"/>
        </w:rPr>
        <w:t>”</w:t>
      </w:r>
    </w:p>
    <w:p w14:paraId="372CF884" w14:textId="77777777" w:rsidR="00C00425" w:rsidRDefault="00C00425" w:rsidP="007E2B40">
      <w:pPr>
        <w:rPr>
          <w:rFonts w:ascii="Times New Roman" w:hAnsi="Times New Roman" w:cs="Times New Roman"/>
        </w:rPr>
      </w:pPr>
    </w:p>
    <w:p w14:paraId="045EA3BD" w14:textId="61D040B3" w:rsidR="00164472" w:rsidRDefault="00164472" w:rsidP="007E2B40">
      <w:pPr>
        <w:rPr>
          <w:rFonts w:ascii="Times New Roman" w:hAnsi="Times New Roman" w:cs="Times New Roman"/>
        </w:rPr>
      </w:pPr>
      <w:r>
        <w:rPr>
          <w:rFonts w:ascii="Times New Roman" w:hAnsi="Times New Roman" w:cs="Times New Roman"/>
        </w:rPr>
        <w:t>Obviously,</w:t>
      </w:r>
      <w:r>
        <w:rPr>
          <w:rFonts w:ascii="Times New Roman" w:hAnsi="Times New Roman" w:cs="Times New Roman" w:hint="eastAsia"/>
        </w:rPr>
        <w:t xml:space="preserve"> the </w:t>
      </w:r>
      <w:r>
        <w:rPr>
          <w:rFonts w:ascii="Times New Roman" w:hAnsi="Times New Roman" w:cs="Times New Roman"/>
        </w:rPr>
        <w:t>necessary</w:t>
      </w:r>
      <w:r>
        <w:rPr>
          <w:rFonts w:ascii="Times New Roman" w:hAnsi="Times New Roman" w:cs="Times New Roman" w:hint="eastAsia"/>
        </w:rPr>
        <w:t xml:space="preserve"> </w:t>
      </w:r>
      <w:r>
        <w:rPr>
          <w:rFonts w:ascii="Times New Roman" w:hAnsi="Times New Roman" w:cs="Times New Roman"/>
        </w:rPr>
        <w:t>bandwidth</w:t>
      </w:r>
      <w:r>
        <w:rPr>
          <w:rFonts w:ascii="Times New Roman" w:hAnsi="Times New Roman" w:cs="Times New Roman" w:hint="eastAsia"/>
        </w:rPr>
        <w:t xml:space="preserve"> in AIoT is the D2R CBW, and we prefer </w:t>
      </w:r>
      <w:r w:rsidR="00EC3A9A">
        <w:rPr>
          <w:rFonts w:ascii="Times New Roman" w:hAnsi="Times New Roman" w:cs="Times New Roman" w:hint="eastAsia"/>
        </w:rPr>
        <w:t>use 10*NB which could be easier for device and also align with ITU-R</w:t>
      </w:r>
      <w:r>
        <w:rPr>
          <w:rFonts w:ascii="Times New Roman" w:hAnsi="Times New Roman" w:cs="Times New Roman" w:hint="eastAsia"/>
        </w:rPr>
        <w:t>.</w:t>
      </w:r>
    </w:p>
    <w:p w14:paraId="133D2F7C" w14:textId="77777777" w:rsidR="00164472" w:rsidRDefault="00164472" w:rsidP="007E2B40">
      <w:pPr>
        <w:rPr>
          <w:rFonts w:ascii="Times New Roman" w:hAnsi="Times New Roman" w:cs="Times New Roman"/>
        </w:rPr>
      </w:pPr>
    </w:p>
    <w:p w14:paraId="2C0C4258" w14:textId="5D568E39" w:rsidR="00EC3A9A" w:rsidRPr="00EC3A9A" w:rsidRDefault="00EC3A9A" w:rsidP="007E2B40">
      <w:pPr>
        <w:rPr>
          <w:rFonts w:ascii="Times New Roman" w:hAnsi="Times New Roman" w:cs="Times New Roman"/>
          <w:b/>
          <w:bCs/>
        </w:rPr>
      </w:pPr>
      <w:r w:rsidRPr="00EC3A9A">
        <w:rPr>
          <w:rFonts w:ascii="Times New Roman" w:hAnsi="Times New Roman" w:cs="Times New Roman"/>
          <w:b/>
          <w:bCs/>
        </w:rPr>
        <w:t>P</w:t>
      </w:r>
      <w:r w:rsidRPr="00EC3A9A">
        <w:rPr>
          <w:rFonts w:ascii="Times New Roman" w:hAnsi="Times New Roman" w:cs="Times New Roman" w:hint="eastAsia"/>
          <w:b/>
          <w:bCs/>
        </w:rPr>
        <w:t>roposal</w:t>
      </w:r>
      <w:r w:rsidR="00E00E64">
        <w:rPr>
          <w:rFonts w:ascii="Times New Roman" w:hAnsi="Times New Roman" w:cs="Times New Roman" w:hint="eastAsia"/>
          <w:b/>
          <w:bCs/>
        </w:rPr>
        <w:t xml:space="preserve"> </w:t>
      </w:r>
      <w:r w:rsidR="00D56C63">
        <w:rPr>
          <w:rFonts w:ascii="Times New Roman" w:hAnsi="Times New Roman" w:cs="Times New Roman" w:hint="eastAsia"/>
          <w:b/>
          <w:bCs/>
        </w:rPr>
        <w:t>6</w:t>
      </w:r>
      <w:r w:rsidRPr="00EC3A9A">
        <w:rPr>
          <w:rFonts w:ascii="Times New Roman" w:hAnsi="Times New Roman" w:cs="Times New Roman" w:hint="eastAsia"/>
          <w:b/>
          <w:bCs/>
        </w:rPr>
        <w:t>: The OOB boundary is set at</w:t>
      </w:r>
      <w:r w:rsidRPr="00EC3A9A">
        <w:rPr>
          <w:rFonts w:ascii="Times New Roman" w:hAnsi="Times New Roman" w:cs="Times New Roman"/>
          <w:b/>
          <w:bCs/>
        </w:rPr>
        <w:t xml:space="preserve"> max of 500kHz and 10 times NB where NB equals to D2R CBW</w:t>
      </w:r>
    </w:p>
    <w:p w14:paraId="75D06879" w14:textId="77777777" w:rsidR="00164472" w:rsidRDefault="00164472" w:rsidP="007E2B40">
      <w:pPr>
        <w:rPr>
          <w:rFonts w:ascii="Times New Roman" w:hAnsi="Times New Roman" w:cs="Times New Roman"/>
        </w:rPr>
      </w:pPr>
    </w:p>
    <w:p w14:paraId="0532EEFD" w14:textId="79EFF80F" w:rsidR="00395710" w:rsidRDefault="00395710" w:rsidP="007E2B40">
      <w:pPr>
        <w:rPr>
          <w:rFonts w:ascii="Times New Roman" w:hAnsi="Times New Roman" w:cs="Times New Roman"/>
        </w:rPr>
      </w:pPr>
      <w:r>
        <w:rPr>
          <w:rFonts w:ascii="Times New Roman" w:hAnsi="Times New Roman" w:cs="Times New Roman" w:hint="eastAsia"/>
        </w:rPr>
        <w:t xml:space="preserve">The out-of-band emission requirement is defined as power </w:t>
      </w:r>
      <w:r>
        <w:rPr>
          <w:rFonts w:ascii="Times New Roman" w:hAnsi="Times New Roman" w:cs="Times New Roman"/>
        </w:rPr>
        <w:t>difference</w:t>
      </w:r>
      <w:r>
        <w:rPr>
          <w:rFonts w:ascii="Times New Roman" w:hAnsi="Times New Roman" w:cs="Times New Roman" w:hint="eastAsia"/>
        </w:rPr>
        <w:t xml:space="preserve"> so the CW actually does not matter, but the spurious is the absolute power limit and the CW power need to be set carefully.</w:t>
      </w:r>
      <w:r w:rsidR="002068CB">
        <w:rPr>
          <w:rFonts w:ascii="Times New Roman" w:hAnsi="Times New Roman" w:cs="Times New Roman" w:hint="eastAsia"/>
        </w:rPr>
        <w:t xml:space="preserve"> </w:t>
      </w:r>
      <w:r w:rsidR="00431395">
        <w:rPr>
          <w:rFonts w:ascii="Times New Roman" w:hAnsi="Times New Roman" w:cs="Times New Roman" w:hint="eastAsia"/>
        </w:rPr>
        <w:t>As we analyzed in previous part, t</w:t>
      </w:r>
      <w:r w:rsidR="002068CB">
        <w:rPr>
          <w:rFonts w:ascii="Times New Roman" w:hAnsi="Times New Roman" w:cs="Times New Roman" w:hint="eastAsia"/>
        </w:rPr>
        <w:t xml:space="preserve">he power relationship of the D2R signal harmonic </w:t>
      </w:r>
      <w:r w:rsidR="00431395">
        <w:rPr>
          <w:rFonts w:ascii="Times New Roman" w:hAnsi="Times New Roman" w:cs="Times New Roman" w:hint="eastAsia"/>
        </w:rPr>
        <w:t>can be summarized</w:t>
      </w:r>
      <w:r w:rsidR="00EB64DC">
        <w:rPr>
          <w:rFonts w:ascii="Times New Roman" w:hAnsi="Times New Roman" w:cs="Times New Roman" w:hint="eastAsia"/>
        </w:rPr>
        <w:t xml:space="preserve"> as:</w:t>
      </w:r>
    </w:p>
    <w:p w14:paraId="0CE5BDF3" w14:textId="6CDDA4FB" w:rsidR="002068CB" w:rsidRPr="004406A9" w:rsidRDefault="00EB64DC" w:rsidP="007E2B40">
      <w:pPr>
        <w:rPr>
          <w:rFonts w:ascii="Times New Roman" w:hAnsi="Times New Roman" w:cs="Times New Roman"/>
        </w:rPr>
      </w:pPr>
      <m:oMathPara>
        <m:oMath>
          <m:r>
            <w:rPr>
              <w:rFonts w:ascii="Cambria Math" w:hAnsi="Cambria Math" w:cs="Times New Roman"/>
            </w:rPr>
            <m:t xml:space="preserve">Relative power of </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th</m:t>
              </m:r>
            </m:sup>
          </m:sSup>
          <m:r>
            <w:rPr>
              <w:rFonts w:ascii="Cambria Math" w:hAnsi="Cambria Math" w:cs="Times New Roman"/>
            </w:rPr>
            <m:t>harmonic=10</m:t>
          </m:r>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2</m:t>
                  </m:r>
                </m:sup>
              </m:sSup>
            </m:den>
          </m:f>
          <m:r>
            <w:rPr>
              <w:rFonts w:ascii="Cambria Math" w:hAnsi="Cambria Math" w:cs="Times New Roman"/>
            </w:rPr>
            <m:t>)</m:t>
          </m:r>
        </m:oMath>
      </m:oMathPara>
    </w:p>
    <w:p w14:paraId="78CA6FF7" w14:textId="77777777" w:rsidR="004406A9" w:rsidRDefault="004406A9" w:rsidP="007E2B40">
      <w:pPr>
        <w:rPr>
          <w:rFonts w:ascii="Times New Roman" w:hAnsi="Times New Roman" w:cs="Times New Roman"/>
        </w:rPr>
      </w:pPr>
    </w:p>
    <w:p w14:paraId="4A49E055" w14:textId="77777777" w:rsidR="003E75D3" w:rsidRDefault="003E75D3" w:rsidP="007E2B40">
      <w:pPr>
        <w:rPr>
          <w:rFonts w:ascii="Times New Roman" w:hAnsi="Times New Roman" w:cs="Times New Roman"/>
        </w:rPr>
      </w:pPr>
      <w:r>
        <w:rPr>
          <w:rFonts w:ascii="Times New Roman" w:hAnsi="Times New Roman" w:cs="Times New Roman" w:hint="eastAsia"/>
        </w:rPr>
        <w:t>For device, all D2R CBWs are listed in table below:</w:t>
      </w:r>
    </w:p>
    <w:tbl>
      <w:tblPr>
        <w:tblW w:w="0" w:type="auto"/>
        <w:jc w:val="center"/>
        <w:tblLook w:val="04A0" w:firstRow="1" w:lastRow="0" w:firstColumn="1" w:lastColumn="0" w:noHBand="0" w:noVBand="1"/>
      </w:tblPr>
      <w:tblGrid>
        <w:gridCol w:w="1577"/>
        <w:gridCol w:w="528"/>
        <w:gridCol w:w="617"/>
        <w:gridCol w:w="617"/>
        <w:gridCol w:w="617"/>
        <w:gridCol w:w="706"/>
        <w:gridCol w:w="706"/>
        <w:gridCol w:w="706"/>
        <w:gridCol w:w="795"/>
        <w:gridCol w:w="572"/>
      </w:tblGrid>
      <w:tr w:rsidR="003E75D3" w:rsidRPr="004C798F" w14:paraId="3E609F48" w14:textId="77777777" w:rsidTr="00DD171A">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0F2FF898" w14:textId="77777777" w:rsidR="003E75D3" w:rsidRPr="004C798F" w:rsidRDefault="003E75D3" w:rsidP="00DD171A">
            <w:pPr>
              <w:widowControl/>
              <w:jc w:val="center"/>
              <w:rPr>
                <w:rFonts w:ascii="Arial" w:eastAsia="等线" w:hAnsi="Arial" w:cs="Arial"/>
                <w:b/>
                <w:bCs/>
                <w:color w:val="000000"/>
                <w:kern w:val="0"/>
                <w:sz w:val="16"/>
                <w:szCs w:val="16"/>
              </w:rPr>
            </w:pPr>
            <w:bookmarkStart w:id="9" w:name="OLE_LINK3"/>
            <w:r w:rsidRPr="004C798F">
              <w:rPr>
                <w:rFonts w:ascii="Arial" w:eastAsia="等线" w:hAnsi="Arial" w:cs="Arial"/>
                <w:b/>
                <w:bCs/>
                <w:color w:val="FF0000"/>
                <w:kern w:val="0"/>
                <w:sz w:val="16"/>
                <w:szCs w:val="16"/>
              </w:rPr>
              <w:t xml:space="preserve">　</w:t>
            </w:r>
            <w:r w:rsidRPr="00724577">
              <w:rPr>
                <w:rFonts w:ascii="Arial" w:eastAsia="等线" w:hAnsi="Arial" w:cs="Arial"/>
                <w:b/>
                <w:bCs/>
                <w:color w:val="000000"/>
                <w:kern w:val="0"/>
                <w:sz w:val="16"/>
                <w:szCs w:val="16"/>
              </w:rPr>
              <w:t>D</w:t>
            </w:r>
            <w:r w:rsidRPr="00724577">
              <w:rPr>
                <w:rFonts w:ascii="Arial" w:eastAsia="等线" w:hAnsi="Arial" w:cs="Arial" w:hint="eastAsia"/>
                <w:b/>
                <w:bCs/>
                <w:color w:val="000000"/>
                <w:kern w:val="0"/>
                <w:sz w:val="16"/>
                <w:szCs w:val="16"/>
              </w:rPr>
              <w:t>2R channel bandwidth</w:t>
            </w:r>
            <w:r>
              <w:rPr>
                <w:rFonts w:ascii="Arial" w:eastAsia="等线" w:hAnsi="Arial" w:cs="Arial" w:hint="eastAsia"/>
                <w:b/>
                <w:bCs/>
                <w:color w:val="000000"/>
                <w:kern w:val="0"/>
                <w:sz w:val="16"/>
                <w:szCs w:val="16"/>
              </w:rPr>
              <w:t xml:space="preserve"> (kHz)</w:t>
            </w:r>
          </w:p>
        </w:tc>
      </w:tr>
      <w:tr w:rsidR="003E75D3" w:rsidRPr="004C798F" w14:paraId="72966426" w14:textId="77777777" w:rsidTr="00DD171A">
        <w:trPr>
          <w:trHeight w:val="300"/>
          <w:jc w:val="center"/>
        </w:trPr>
        <w:tc>
          <w:tcPr>
            <w:tcW w:w="0" w:type="auto"/>
            <w:vMerge w:val="restart"/>
            <w:tcBorders>
              <w:top w:val="nil"/>
              <w:left w:val="single" w:sz="8" w:space="0" w:color="auto"/>
              <w:right w:val="single" w:sz="8" w:space="0" w:color="auto"/>
            </w:tcBorders>
            <w:shd w:val="clear" w:color="auto" w:fill="auto"/>
            <w:vAlign w:val="center"/>
            <w:hideMark/>
          </w:tcPr>
          <w:p w14:paraId="1BCB729D" w14:textId="77777777" w:rsidR="003E75D3" w:rsidRPr="00724577" w:rsidRDefault="003E75D3" w:rsidP="00DD171A">
            <w:pPr>
              <w:widowControl/>
              <w:jc w:val="center"/>
              <w:rPr>
                <w:rFonts w:ascii="Arial" w:eastAsia="等线" w:hAnsi="Arial" w:cs="Arial"/>
                <w:b/>
                <w:bCs/>
                <w:color w:val="000000"/>
                <w:kern w:val="0"/>
                <w:sz w:val="16"/>
                <w:szCs w:val="16"/>
              </w:rPr>
            </w:pPr>
            <w:r w:rsidRPr="00724577">
              <w:rPr>
                <w:rFonts w:ascii="Arial" w:eastAsia="等线" w:hAnsi="Arial" w:cs="Arial" w:hint="eastAsia"/>
                <w:b/>
                <w:bCs/>
                <w:color w:val="000000"/>
                <w:kern w:val="0"/>
                <w:sz w:val="16"/>
                <w:szCs w:val="16"/>
              </w:rPr>
              <w:t xml:space="preserve">D2R transmission </w:t>
            </w:r>
          </w:p>
          <w:p w14:paraId="66F8A243" w14:textId="77777777" w:rsidR="003E75D3" w:rsidRPr="004C798F" w:rsidRDefault="003E75D3" w:rsidP="00DD171A">
            <w:pPr>
              <w:widowControl/>
              <w:jc w:val="center"/>
              <w:rPr>
                <w:rFonts w:ascii="Arial" w:eastAsia="等线" w:hAnsi="Arial" w:cs="Arial"/>
                <w:b/>
                <w:bCs/>
                <w:color w:val="000000"/>
                <w:kern w:val="0"/>
                <w:sz w:val="16"/>
                <w:szCs w:val="16"/>
              </w:rPr>
            </w:pPr>
            <w:r w:rsidRPr="00724577">
              <w:rPr>
                <w:rFonts w:ascii="Arial" w:eastAsia="等线" w:hAnsi="Arial" w:cs="Arial"/>
                <w:b/>
                <w:bCs/>
                <w:color w:val="000000"/>
                <w:kern w:val="0"/>
                <w:sz w:val="16"/>
                <w:szCs w:val="16"/>
              </w:rPr>
              <w:t>Bandwidth</w:t>
            </w:r>
            <w:r>
              <w:rPr>
                <w:rFonts w:ascii="Arial" w:eastAsia="等线" w:hAnsi="Arial" w:cs="Arial" w:hint="eastAsia"/>
                <w:b/>
                <w:bCs/>
                <w:color w:val="000000"/>
                <w:kern w:val="0"/>
                <w:sz w:val="16"/>
                <w:szCs w:val="16"/>
              </w:rPr>
              <w:t xml:space="preserve"> (kHz)</w:t>
            </w:r>
          </w:p>
          <w:p w14:paraId="6B75CB24" w14:textId="77777777" w:rsidR="003E75D3" w:rsidRPr="004C798F" w:rsidRDefault="003E75D3" w:rsidP="00DD171A">
            <w:pPr>
              <w:jc w:val="center"/>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 xml:space="preserve">　</w:t>
            </w:r>
          </w:p>
        </w:tc>
        <w:tc>
          <w:tcPr>
            <w:tcW w:w="0" w:type="auto"/>
            <w:gridSpan w:val="9"/>
            <w:tcBorders>
              <w:top w:val="nil"/>
              <w:left w:val="nil"/>
              <w:bottom w:val="single" w:sz="8" w:space="0" w:color="auto"/>
              <w:right w:val="single" w:sz="8" w:space="0" w:color="auto"/>
            </w:tcBorders>
            <w:shd w:val="clear" w:color="auto" w:fill="auto"/>
            <w:vAlign w:val="center"/>
            <w:hideMark/>
          </w:tcPr>
          <w:p w14:paraId="20FF0603" w14:textId="77777777" w:rsidR="003E75D3" w:rsidRPr="004C798F" w:rsidRDefault="003E75D3" w:rsidP="00DD171A">
            <w:pPr>
              <w:widowControl/>
              <w:jc w:val="center"/>
              <w:rPr>
                <w:rFonts w:ascii="Arial" w:eastAsia="等线" w:hAnsi="Arial" w:cs="Arial"/>
                <w:b/>
                <w:bCs/>
                <w:color w:val="FF0000"/>
                <w:kern w:val="0"/>
                <w:sz w:val="16"/>
                <w:szCs w:val="16"/>
              </w:rPr>
            </w:pPr>
            <w:r w:rsidRPr="00724577">
              <w:rPr>
                <w:rFonts w:ascii="Arial" w:eastAsia="等线" w:hAnsi="Arial" w:cs="Arial"/>
                <w:b/>
                <w:bCs/>
                <w:color w:val="000000" w:themeColor="text1"/>
                <w:kern w:val="0"/>
                <w:sz w:val="16"/>
                <w:szCs w:val="16"/>
              </w:rPr>
              <w:t>S</w:t>
            </w:r>
            <w:r w:rsidRPr="00724577">
              <w:rPr>
                <w:rFonts w:ascii="Arial" w:eastAsia="等线" w:hAnsi="Arial" w:cs="Arial" w:hint="eastAsia"/>
                <w:b/>
                <w:bCs/>
                <w:color w:val="000000" w:themeColor="text1"/>
                <w:kern w:val="0"/>
                <w:sz w:val="16"/>
                <w:szCs w:val="16"/>
              </w:rPr>
              <w:t>mall frequency shift</w:t>
            </w:r>
            <w:r>
              <w:rPr>
                <w:rFonts w:ascii="Arial" w:eastAsia="等线" w:hAnsi="Arial" w:cs="Arial" w:hint="eastAsia"/>
                <w:b/>
                <w:bCs/>
                <w:color w:val="000000" w:themeColor="text1"/>
                <w:kern w:val="0"/>
                <w:sz w:val="16"/>
                <w:szCs w:val="16"/>
              </w:rPr>
              <w:t xml:space="preserve"> </w:t>
            </w:r>
            <w:r>
              <w:rPr>
                <w:rFonts w:ascii="Arial" w:eastAsia="等线" w:hAnsi="Arial" w:cs="Arial" w:hint="eastAsia"/>
                <w:b/>
                <w:bCs/>
                <w:color w:val="000000"/>
                <w:kern w:val="0"/>
                <w:sz w:val="16"/>
                <w:szCs w:val="16"/>
              </w:rPr>
              <w:t>(kHz)</w:t>
            </w:r>
          </w:p>
        </w:tc>
      </w:tr>
      <w:tr w:rsidR="003E75D3" w:rsidRPr="004C798F" w14:paraId="2763419F" w14:textId="77777777" w:rsidTr="00DD171A">
        <w:trPr>
          <w:trHeight w:val="300"/>
          <w:jc w:val="center"/>
        </w:trPr>
        <w:tc>
          <w:tcPr>
            <w:tcW w:w="0" w:type="auto"/>
            <w:vMerge/>
            <w:tcBorders>
              <w:left w:val="single" w:sz="8" w:space="0" w:color="auto"/>
              <w:bottom w:val="single" w:sz="8" w:space="0" w:color="auto"/>
              <w:right w:val="single" w:sz="8" w:space="0" w:color="auto"/>
            </w:tcBorders>
            <w:shd w:val="clear" w:color="auto" w:fill="auto"/>
            <w:vAlign w:val="center"/>
            <w:hideMark/>
          </w:tcPr>
          <w:p w14:paraId="0E8CF574" w14:textId="77777777" w:rsidR="003E75D3" w:rsidRPr="004C798F" w:rsidRDefault="003E75D3" w:rsidP="00DD171A">
            <w:pPr>
              <w:widowControl/>
              <w:jc w:val="center"/>
              <w:rPr>
                <w:rFonts w:ascii="Arial" w:eastAsia="等线" w:hAnsi="Arial" w:cs="Arial"/>
                <w:b/>
                <w:bCs/>
                <w:color w:val="000000"/>
                <w:kern w:val="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0B10921" w14:textId="77777777" w:rsidR="003E75D3" w:rsidRPr="004C798F" w:rsidRDefault="003E75D3"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3.75 </w:t>
            </w:r>
          </w:p>
        </w:tc>
        <w:tc>
          <w:tcPr>
            <w:tcW w:w="0" w:type="auto"/>
            <w:tcBorders>
              <w:top w:val="nil"/>
              <w:left w:val="nil"/>
              <w:bottom w:val="single" w:sz="8" w:space="0" w:color="auto"/>
              <w:right w:val="single" w:sz="8" w:space="0" w:color="auto"/>
            </w:tcBorders>
            <w:shd w:val="clear" w:color="auto" w:fill="auto"/>
            <w:vAlign w:val="center"/>
            <w:hideMark/>
          </w:tcPr>
          <w:p w14:paraId="32B8145A" w14:textId="77777777" w:rsidR="003E75D3" w:rsidRPr="004C798F" w:rsidRDefault="003E75D3"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7.5 </w:t>
            </w:r>
          </w:p>
        </w:tc>
        <w:tc>
          <w:tcPr>
            <w:tcW w:w="0" w:type="auto"/>
            <w:tcBorders>
              <w:top w:val="nil"/>
              <w:left w:val="nil"/>
              <w:bottom w:val="single" w:sz="8" w:space="0" w:color="auto"/>
              <w:right w:val="single" w:sz="8" w:space="0" w:color="auto"/>
            </w:tcBorders>
            <w:shd w:val="clear" w:color="auto" w:fill="auto"/>
            <w:vAlign w:val="center"/>
            <w:hideMark/>
          </w:tcPr>
          <w:p w14:paraId="5AF1809C" w14:textId="77777777" w:rsidR="003E75D3" w:rsidRPr="004C798F" w:rsidRDefault="003E75D3"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15 </w:t>
            </w:r>
          </w:p>
        </w:tc>
        <w:tc>
          <w:tcPr>
            <w:tcW w:w="0" w:type="auto"/>
            <w:tcBorders>
              <w:top w:val="nil"/>
              <w:left w:val="nil"/>
              <w:bottom w:val="single" w:sz="8" w:space="0" w:color="auto"/>
              <w:right w:val="single" w:sz="8" w:space="0" w:color="auto"/>
            </w:tcBorders>
            <w:shd w:val="clear" w:color="auto" w:fill="auto"/>
            <w:vAlign w:val="center"/>
            <w:hideMark/>
          </w:tcPr>
          <w:p w14:paraId="7DDFB82F" w14:textId="77777777" w:rsidR="003E75D3" w:rsidRPr="004C798F" w:rsidRDefault="003E75D3"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30 </w:t>
            </w:r>
          </w:p>
        </w:tc>
        <w:tc>
          <w:tcPr>
            <w:tcW w:w="0" w:type="auto"/>
            <w:tcBorders>
              <w:top w:val="nil"/>
              <w:left w:val="nil"/>
              <w:bottom w:val="single" w:sz="8" w:space="0" w:color="auto"/>
              <w:right w:val="single" w:sz="8" w:space="0" w:color="auto"/>
            </w:tcBorders>
            <w:shd w:val="clear" w:color="auto" w:fill="auto"/>
            <w:vAlign w:val="center"/>
            <w:hideMark/>
          </w:tcPr>
          <w:p w14:paraId="0AA9E946" w14:textId="77777777" w:rsidR="003E75D3" w:rsidRPr="004C798F" w:rsidRDefault="003E75D3"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60</w:t>
            </w:r>
          </w:p>
        </w:tc>
        <w:tc>
          <w:tcPr>
            <w:tcW w:w="0" w:type="auto"/>
            <w:tcBorders>
              <w:top w:val="nil"/>
              <w:left w:val="nil"/>
              <w:bottom w:val="single" w:sz="8" w:space="0" w:color="auto"/>
              <w:right w:val="single" w:sz="8" w:space="0" w:color="auto"/>
            </w:tcBorders>
            <w:shd w:val="clear" w:color="auto" w:fill="auto"/>
            <w:vAlign w:val="center"/>
            <w:hideMark/>
          </w:tcPr>
          <w:p w14:paraId="3366E232" w14:textId="77777777" w:rsidR="003E75D3" w:rsidRPr="004C798F" w:rsidRDefault="003E75D3"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120 </w:t>
            </w:r>
          </w:p>
        </w:tc>
        <w:tc>
          <w:tcPr>
            <w:tcW w:w="0" w:type="auto"/>
            <w:tcBorders>
              <w:top w:val="nil"/>
              <w:left w:val="nil"/>
              <w:bottom w:val="single" w:sz="8" w:space="0" w:color="auto"/>
              <w:right w:val="single" w:sz="8" w:space="0" w:color="auto"/>
            </w:tcBorders>
            <w:shd w:val="clear" w:color="auto" w:fill="auto"/>
            <w:vAlign w:val="center"/>
            <w:hideMark/>
          </w:tcPr>
          <w:p w14:paraId="0D0061BF" w14:textId="77777777" w:rsidR="003E75D3" w:rsidRPr="004C798F" w:rsidRDefault="003E75D3"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240</w:t>
            </w:r>
          </w:p>
        </w:tc>
        <w:tc>
          <w:tcPr>
            <w:tcW w:w="0" w:type="auto"/>
            <w:tcBorders>
              <w:top w:val="nil"/>
              <w:left w:val="nil"/>
              <w:bottom w:val="single" w:sz="8" w:space="0" w:color="auto"/>
              <w:right w:val="single" w:sz="8" w:space="0" w:color="auto"/>
            </w:tcBorders>
            <w:shd w:val="clear" w:color="auto" w:fill="auto"/>
            <w:vAlign w:val="center"/>
            <w:hideMark/>
          </w:tcPr>
          <w:p w14:paraId="62B29E19" w14:textId="77777777" w:rsidR="003E75D3" w:rsidRPr="004C798F" w:rsidRDefault="003E75D3"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480</w:t>
            </w:r>
          </w:p>
        </w:tc>
        <w:tc>
          <w:tcPr>
            <w:tcW w:w="0" w:type="auto"/>
            <w:tcBorders>
              <w:top w:val="nil"/>
              <w:left w:val="nil"/>
              <w:bottom w:val="single" w:sz="8" w:space="0" w:color="auto"/>
              <w:right w:val="single" w:sz="8" w:space="0" w:color="auto"/>
            </w:tcBorders>
            <w:shd w:val="clear" w:color="auto" w:fill="auto"/>
            <w:vAlign w:val="center"/>
            <w:hideMark/>
          </w:tcPr>
          <w:p w14:paraId="79680A62" w14:textId="77777777" w:rsidR="003E75D3" w:rsidRPr="004C798F" w:rsidRDefault="003E75D3"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720 </w:t>
            </w:r>
          </w:p>
        </w:tc>
      </w:tr>
      <w:tr w:rsidR="003E75D3" w:rsidRPr="004C798F" w14:paraId="1C47CCC1" w14:textId="77777777" w:rsidTr="00DD171A">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D93985" w14:textId="77777777" w:rsidR="003E75D3" w:rsidRPr="004C798F" w:rsidRDefault="003E75D3"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15</w:t>
            </w:r>
          </w:p>
        </w:tc>
        <w:tc>
          <w:tcPr>
            <w:tcW w:w="0" w:type="auto"/>
            <w:tcBorders>
              <w:top w:val="nil"/>
              <w:left w:val="nil"/>
              <w:bottom w:val="single" w:sz="8" w:space="0" w:color="auto"/>
              <w:right w:val="single" w:sz="8" w:space="0" w:color="auto"/>
            </w:tcBorders>
            <w:shd w:val="clear" w:color="auto" w:fill="auto"/>
            <w:vAlign w:val="center"/>
            <w:hideMark/>
          </w:tcPr>
          <w:p w14:paraId="1980651B" w14:textId="77777777" w:rsidR="003E75D3" w:rsidRPr="003E75D3" w:rsidRDefault="003E75D3" w:rsidP="00DD171A">
            <w:pPr>
              <w:widowControl/>
              <w:rPr>
                <w:rFonts w:ascii="Arial" w:eastAsia="等线" w:hAnsi="Arial" w:cs="Arial"/>
                <w:i/>
                <w:iCs/>
                <w:color w:val="FF0000"/>
                <w:kern w:val="0"/>
                <w:sz w:val="16"/>
                <w:szCs w:val="16"/>
              </w:rPr>
            </w:pPr>
            <w:r w:rsidRPr="003E75D3">
              <w:rPr>
                <w:rFonts w:ascii="Arial" w:eastAsia="等线" w:hAnsi="Arial" w:cs="Arial"/>
                <w:i/>
                <w:iCs/>
                <w:color w:val="FF0000"/>
                <w:kern w:val="0"/>
                <w:sz w:val="16"/>
                <w:szCs w:val="16"/>
              </w:rPr>
              <w:t>16.5</w:t>
            </w:r>
          </w:p>
        </w:tc>
        <w:tc>
          <w:tcPr>
            <w:tcW w:w="0" w:type="auto"/>
            <w:tcBorders>
              <w:top w:val="nil"/>
              <w:left w:val="nil"/>
              <w:bottom w:val="single" w:sz="8" w:space="0" w:color="auto"/>
              <w:right w:val="single" w:sz="8" w:space="0" w:color="auto"/>
            </w:tcBorders>
            <w:shd w:val="clear" w:color="auto" w:fill="auto"/>
            <w:vAlign w:val="center"/>
            <w:hideMark/>
          </w:tcPr>
          <w:p w14:paraId="6DB382B7" w14:textId="77777777" w:rsidR="003E75D3" w:rsidRPr="003E75D3" w:rsidRDefault="003E75D3" w:rsidP="00DD171A">
            <w:pPr>
              <w:widowControl/>
              <w:rPr>
                <w:rFonts w:ascii="Arial" w:eastAsia="等线" w:hAnsi="Arial" w:cs="Arial"/>
                <w:i/>
                <w:iCs/>
                <w:color w:val="FF0000"/>
                <w:kern w:val="0"/>
                <w:sz w:val="16"/>
                <w:szCs w:val="16"/>
              </w:rPr>
            </w:pPr>
            <w:r w:rsidRPr="003E75D3">
              <w:rPr>
                <w:rFonts w:ascii="Arial" w:eastAsia="等线" w:hAnsi="Arial" w:cs="Arial"/>
                <w:i/>
                <w:iCs/>
                <w:color w:val="FF0000"/>
                <w:kern w:val="0"/>
                <w:sz w:val="16"/>
                <w:szCs w:val="16"/>
              </w:rPr>
              <w:t>24.75</w:t>
            </w:r>
          </w:p>
        </w:tc>
        <w:tc>
          <w:tcPr>
            <w:tcW w:w="0" w:type="auto"/>
            <w:tcBorders>
              <w:top w:val="nil"/>
              <w:left w:val="nil"/>
              <w:bottom w:val="single" w:sz="8" w:space="0" w:color="auto"/>
              <w:right w:val="single" w:sz="8" w:space="0" w:color="auto"/>
            </w:tcBorders>
            <w:shd w:val="clear" w:color="auto" w:fill="auto"/>
            <w:vAlign w:val="center"/>
            <w:hideMark/>
          </w:tcPr>
          <w:p w14:paraId="1AAA9261" w14:textId="77777777" w:rsidR="003E75D3" w:rsidRPr="003E75D3" w:rsidRDefault="003E75D3" w:rsidP="00DD171A">
            <w:pPr>
              <w:widowControl/>
              <w:rPr>
                <w:rFonts w:ascii="Arial" w:eastAsia="等线" w:hAnsi="Arial" w:cs="Arial"/>
                <w:i/>
                <w:iCs/>
                <w:color w:val="FF0000"/>
                <w:kern w:val="0"/>
                <w:sz w:val="16"/>
                <w:szCs w:val="16"/>
              </w:rPr>
            </w:pPr>
            <w:r w:rsidRPr="003E75D3">
              <w:rPr>
                <w:rFonts w:ascii="Arial" w:eastAsia="等线" w:hAnsi="Arial" w:cs="Arial"/>
                <w:i/>
                <w:iCs/>
                <w:color w:val="FF0000"/>
                <w:kern w:val="0"/>
                <w:sz w:val="16"/>
                <w:szCs w:val="16"/>
              </w:rPr>
              <w:t>41.25</w:t>
            </w:r>
          </w:p>
        </w:tc>
        <w:tc>
          <w:tcPr>
            <w:tcW w:w="0" w:type="auto"/>
            <w:tcBorders>
              <w:top w:val="nil"/>
              <w:left w:val="nil"/>
              <w:bottom w:val="single" w:sz="8" w:space="0" w:color="auto"/>
              <w:right w:val="single" w:sz="8" w:space="0" w:color="auto"/>
            </w:tcBorders>
            <w:shd w:val="clear" w:color="auto" w:fill="auto"/>
            <w:vAlign w:val="center"/>
            <w:hideMark/>
          </w:tcPr>
          <w:p w14:paraId="1CBE5C4C"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74.25</w:t>
            </w:r>
          </w:p>
        </w:tc>
        <w:tc>
          <w:tcPr>
            <w:tcW w:w="0" w:type="auto"/>
            <w:tcBorders>
              <w:top w:val="nil"/>
              <w:left w:val="nil"/>
              <w:bottom w:val="single" w:sz="8" w:space="0" w:color="auto"/>
              <w:right w:val="single" w:sz="8" w:space="0" w:color="auto"/>
            </w:tcBorders>
            <w:shd w:val="clear" w:color="auto" w:fill="auto"/>
            <w:vAlign w:val="center"/>
            <w:hideMark/>
          </w:tcPr>
          <w:p w14:paraId="4DE786E8"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140.25</w:t>
            </w:r>
          </w:p>
        </w:tc>
        <w:tc>
          <w:tcPr>
            <w:tcW w:w="0" w:type="auto"/>
            <w:tcBorders>
              <w:top w:val="nil"/>
              <w:left w:val="nil"/>
              <w:bottom w:val="single" w:sz="8" w:space="0" w:color="auto"/>
              <w:right w:val="single" w:sz="8" w:space="0" w:color="auto"/>
            </w:tcBorders>
            <w:shd w:val="clear" w:color="auto" w:fill="auto"/>
            <w:vAlign w:val="center"/>
            <w:hideMark/>
          </w:tcPr>
          <w:p w14:paraId="462F4E11"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272.25</w:t>
            </w:r>
          </w:p>
        </w:tc>
        <w:tc>
          <w:tcPr>
            <w:tcW w:w="0" w:type="auto"/>
            <w:tcBorders>
              <w:top w:val="nil"/>
              <w:left w:val="nil"/>
              <w:bottom w:val="single" w:sz="8" w:space="0" w:color="auto"/>
              <w:right w:val="single" w:sz="8" w:space="0" w:color="auto"/>
            </w:tcBorders>
            <w:shd w:val="clear" w:color="auto" w:fill="auto"/>
            <w:vAlign w:val="center"/>
            <w:hideMark/>
          </w:tcPr>
          <w:p w14:paraId="1FD2CF93"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536.25</w:t>
            </w:r>
          </w:p>
        </w:tc>
        <w:tc>
          <w:tcPr>
            <w:tcW w:w="0" w:type="auto"/>
            <w:tcBorders>
              <w:top w:val="nil"/>
              <w:left w:val="nil"/>
              <w:bottom w:val="single" w:sz="8" w:space="0" w:color="auto"/>
              <w:right w:val="single" w:sz="8" w:space="0" w:color="auto"/>
            </w:tcBorders>
            <w:shd w:val="clear" w:color="auto" w:fill="auto"/>
            <w:vAlign w:val="center"/>
            <w:hideMark/>
          </w:tcPr>
          <w:p w14:paraId="7571F55E"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1064.25</w:t>
            </w:r>
          </w:p>
        </w:tc>
        <w:tc>
          <w:tcPr>
            <w:tcW w:w="0" w:type="auto"/>
            <w:tcBorders>
              <w:top w:val="nil"/>
              <w:left w:val="nil"/>
              <w:bottom w:val="single" w:sz="8" w:space="0" w:color="auto"/>
              <w:right w:val="single" w:sz="8" w:space="0" w:color="auto"/>
            </w:tcBorders>
            <w:shd w:val="clear" w:color="auto" w:fill="auto"/>
            <w:vAlign w:val="center"/>
            <w:hideMark/>
          </w:tcPr>
          <w:p w14:paraId="2FDF157B"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 xml:space="preserve">　</w:t>
            </w:r>
          </w:p>
        </w:tc>
      </w:tr>
      <w:tr w:rsidR="003E75D3" w:rsidRPr="004C798F" w14:paraId="5D0A1B0F" w14:textId="77777777" w:rsidTr="00DD171A">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86BD04" w14:textId="77777777" w:rsidR="003E75D3" w:rsidRPr="004C798F" w:rsidRDefault="003E75D3"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30</w:t>
            </w:r>
          </w:p>
        </w:tc>
        <w:tc>
          <w:tcPr>
            <w:tcW w:w="0" w:type="auto"/>
            <w:tcBorders>
              <w:top w:val="nil"/>
              <w:left w:val="nil"/>
              <w:bottom w:val="single" w:sz="8" w:space="0" w:color="auto"/>
              <w:right w:val="single" w:sz="8" w:space="0" w:color="auto"/>
            </w:tcBorders>
            <w:shd w:val="clear" w:color="auto" w:fill="auto"/>
            <w:vAlign w:val="center"/>
            <w:hideMark/>
          </w:tcPr>
          <w:p w14:paraId="110DFF13" w14:textId="77777777" w:rsidR="003E75D3" w:rsidRPr="003E75D3" w:rsidRDefault="003E75D3" w:rsidP="00DD171A">
            <w:pPr>
              <w:widowControl/>
              <w:rPr>
                <w:rFonts w:ascii="Arial" w:eastAsia="等线" w:hAnsi="Arial" w:cs="Arial"/>
                <w:color w:val="FF0000"/>
                <w:kern w:val="0"/>
                <w:sz w:val="16"/>
                <w:szCs w:val="16"/>
              </w:rPr>
            </w:pPr>
            <w:r w:rsidRPr="003E75D3">
              <w:rPr>
                <w:rFonts w:ascii="Arial" w:eastAsia="等线" w:hAnsi="Arial" w:cs="Arial"/>
                <w:color w:val="FF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0FF2D5A" w14:textId="77777777" w:rsidR="003E75D3" w:rsidRPr="003E75D3" w:rsidRDefault="003E75D3" w:rsidP="00DD171A">
            <w:pPr>
              <w:widowControl/>
              <w:rPr>
                <w:rFonts w:ascii="Arial" w:eastAsia="等线" w:hAnsi="Arial" w:cs="Arial"/>
                <w:i/>
                <w:iCs/>
                <w:color w:val="FF0000"/>
                <w:kern w:val="0"/>
                <w:sz w:val="16"/>
                <w:szCs w:val="16"/>
              </w:rPr>
            </w:pPr>
            <w:r w:rsidRPr="003E75D3">
              <w:rPr>
                <w:rFonts w:ascii="Arial" w:eastAsia="等线" w:hAnsi="Arial" w:cs="Arial"/>
                <w:i/>
                <w:iCs/>
                <w:color w:val="FF0000"/>
                <w:kern w:val="0"/>
                <w:sz w:val="16"/>
                <w:szCs w:val="16"/>
              </w:rPr>
              <w:t>33</w:t>
            </w:r>
          </w:p>
        </w:tc>
        <w:tc>
          <w:tcPr>
            <w:tcW w:w="0" w:type="auto"/>
            <w:tcBorders>
              <w:top w:val="nil"/>
              <w:left w:val="nil"/>
              <w:bottom w:val="single" w:sz="8" w:space="0" w:color="auto"/>
              <w:right w:val="single" w:sz="8" w:space="0" w:color="auto"/>
            </w:tcBorders>
            <w:shd w:val="clear" w:color="auto" w:fill="auto"/>
            <w:vAlign w:val="center"/>
            <w:hideMark/>
          </w:tcPr>
          <w:p w14:paraId="387BD167" w14:textId="77777777" w:rsidR="003E75D3" w:rsidRPr="003E75D3" w:rsidRDefault="003E75D3" w:rsidP="00DD171A">
            <w:pPr>
              <w:widowControl/>
              <w:rPr>
                <w:rFonts w:ascii="Arial" w:eastAsia="等线" w:hAnsi="Arial" w:cs="Arial"/>
                <w:i/>
                <w:iCs/>
                <w:color w:val="FF0000"/>
                <w:kern w:val="0"/>
                <w:sz w:val="16"/>
                <w:szCs w:val="16"/>
              </w:rPr>
            </w:pPr>
            <w:r w:rsidRPr="003E75D3">
              <w:rPr>
                <w:rFonts w:ascii="Arial" w:eastAsia="等线" w:hAnsi="Arial" w:cs="Arial"/>
                <w:i/>
                <w:iCs/>
                <w:color w:val="FF0000"/>
                <w:kern w:val="0"/>
                <w:sz w:val="16"/>
                <w:szCs w:val="16"/>
              </w:rPr>
              <w:t>49.5</w:t>
            </w:r>
          </w:p>
        </w:tc>
        <w:tc>
          <w:tcPr>
            <w:tcW w:w="0" w:type="auto"/>
            <w:tcBorders>
              <w:top w:val="nil"/>
              <w:left w:val="nil"/>
              <w:bottom w:val="single" w:sz="8" w:space="0" w:color="auto"/>
              <w:right w:val="single" w:sz="8" w:space="0" w:color="auto"/>
            </w:tcBorders>
            <w:shd w:val="clear" w:color="auto" w:fill="auto"/>
            <w:vAlign w:val="center"/>
            <w:hideMark/>
          </w:tcPr>
          <w:p w14:paraId="011D31FE"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82.5</w:t>
            </w:r>
          </w:p>
        </w:tc>
        <w:tc>
          <w:tcPr>
            <w:tcW w:w="0" w:type="auto"/>
            <w:tcBorders>
              <w:top w:val="nil"/>
              <w:left w:val="nil"/>
              <w:bottom w:val="single" w:sz="8" w:space="0" w:color="auto"/>
              <w:right w:val="single" w:sz="8" w:space="0" w:color="auto"/>
            </w:tcBorders>
            <w:shd w:val="clear" w:color="auto" w:fill="auto"/>
            <w:vAlign w:val="center"/>
            <w:hideMark/>
          </w:tcPr>
          <w:p w14:paraId="58137B05"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148.5</w:t>
            </w:r>
          </w:p>
        </w:tc>
        <w:tc>
          <w:tcPr>
            <w:tcW w:w="0" w:type="auto"/>
            <w:tcBorders>
              <w:top w:val="nil"/>
              <w:left w:val="nil"/>
              <w:bottom w:val="single" w:sz="8" w:space="0" w:color="auto"/>
              <w:right w:val="single" w:sz="8" w:space="0" w:color="auto"/>
            </w:tcBorders>
            <w:shd w:val="clear" w:color="auto" w:fill="auto"/>
            <w:vAlign w:val="center"/>
            <w:hideMark/>
          </w:tcPr>
          <w:p w14:paraId="7E634CED"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280.5</w:t>
            </w:r>
          </w:p>
        </w:tc>
        <w:tc>
          <w:tcPr>
            <w:tcW w:w="0" w:type="auto"/>
            <w:tcBorders>
              <w:top w:val="nil"/>
              <w:left w:val="nil"/>
              <w:bottom w:val="single" w:sz="8" w:space="0" w:color="auto"/>
              <w:right w:val="single" w:sz="8" w:space="0" w:color="auto"/>
            </w:tcBorders>
            <w:shd w:val="clear" w:color="auto" w:fill="auto"/>
            <w:vAlign w:val="center"/>
            <w:hideMark/>
          </w:tcPr>
          <w:p w14:paraId="428B0ACC"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544.5</w:t>
            </w:r>
          </w:p>
        </w:tc>
        <w:tc>
          <w:tcPr>
            <w:tcW w:w="0" w:type="auto"/>
            <w:tcBorders>
              <w:top w:val="nil"/>
              <w:left w:val="nil"/>
              <w:bottom w:val="single" w:sz="8" w:space="0" w:color="auto"/>
              <w:right w:val="single" w:sz="8" w:space="0" w:color="auto"/>
            </w:tcBorders>
            <w:shd w:val="clear" w:color="auto" w:fill="auto"/>
            <w:vAlign w:val="center"/>
            <w:hideMark/>
          </w:tcPr>
          <w:p w14:paraId="6B2A00C2"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1072.5</w:t>
            </w:r>
          </w:p>
        </w:tc>
        <w:tc>
          <w:tcPr>
            <w:tcW w:w="0" w:type="auto"/>
            <w:tcBorders>
              <w:top w:val="nil"/>
              <w:left w:val="nil"/>
              <w:bottom w:val="single" w:sz="8" w:space="0" w:color="auto"/>
              <w:right w:val="single" w:sz="8" w:space="0" w:color="auto"/>
            </w:tcBorders>
            <w:shd w:val="clear" w:color="auto" w:fill="auto"/>
            <w:vAlign w:val="center"/>
            <w:hideMark/>
          </w:tcPr>
          <w:p w14:paraId="456C0BB6"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 xml:space="preserve">　</w:t>
            </w:r>
          </w:p>
        </w:tc>
      </w:tr>
      <w:tr w:rsidR="003E75D3" w:rsidRPr="004C798F" w14:paraId="5E4A5E80" w14:textId="77777777" w:rsidTr="00DD171A">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BCF566" w14:textId="77777777" w:rsidR="003E75D3" w:rsidRPr="004C798F" w:rsidRDefault="003E75D3"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60</w:t>
            </w:r>
          </w:p>
        </w:tc>
        <w:tc>
          <w:tcPr>
            <w:tcW w:w="0" w:type="auto"/>
            <w:tcBorders>
              <w:top w:val="nil"/>
              <w:left w:val="nil"/>
              <w:bottom w:val="single" w:sz="8" w:space="0" w:color="auto"/>
              <w:right w:val="single" w:sz="8" w:space="0" w:color="auto"/>
            </w:tcBorders>
            <w:shd w:val="clear" w:color="auto" w:fill="auto"/>
            <w:vAlign w:val="center"/>
            <w:hideMark/>
          </w:tcPr>
          <w:p w14:paraId="571F39EC"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3FDF3D7"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0806888" w14:textId="77777777" w:rsidR="003E75D3" w:rsidRPr="004C798F" w:rsidRDefault="003E75D3" w:rsidP="00DD171A">
            <w:pPr>
              <w:widowControl/>
              <w:rPr>
                <w:rFonts w:ascii="Arial" w:eastAsia="等线" w:hAnsi="Arial" w:cs="Arial"/>
                <w:i/>
                <w:iCs/>
                <w:color w:val="000000"/>
                <w:kern w:val="0"/>
                <w:sz w:val="16"/>
                <w:szCs w:val="16"/>
              </w:rPr>
            </w:pPr>
            <w:r w:rsidRPr="003E75D3">
              <w:rPr>
                <w:rFonts w:ascii="Arial" w:eastAsia="等线" w:hAnsi="Arial" w:cs="Arial"/>
                <w:i/>
                <w:iCs/>
                <w:color w:val="0070C0"/>
                <w:kern w:val="0"/>
                <w:sz w:val="16"/>
                <w:szCs w:val="16"/>
              </w:rPr>
              <w:t>66</w:t>
            </w:r>
          </w:p>
        </w:tc>
        <w:tc>
          <w:tcPr>
            <w:tcW w:w="0" w:type="auto"/>
            <w:tcBorders>
              <w:top w:val="nil"/>
              <w:left w:val="nil"/>
              <w:bottom w:val="single" w:sz="8" w:space="0" w:color="auto"/>
              <w:right w:val="single" w:sz="8" w:space="0" w:color="auto"/>
            </w:tcBorders>
            <w:shd w:val="clear" w:color="auto" w:fill="auto"/>
            <w:vAlign w:val="center"/>
            <w:hideMark/>
          </w:tcPr>
          <w:p w14:paraId="7936F2AF"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99</w:t>
            </w:r>
          </w:p>
        </w:tc>
        <w:tc>
          <w:tcPr>
            <w:tcW w:w="0" w:type="auto"/>
            <w:tcBorders>
              <w:top w:val="nil"/>
              <w:left w:val="nil"/>
              <w:bottom w:val="single" w:sz="8" w:space="0" w:color="auto"/>
              <w:right w:val="single" w:sz="8" w:space="0" w:color="auto"/>
            </w:tcBorders>
            <w:shd w:val="clear" w:color="auto" w:fill="auto"/>
            <w:vAlign w:val="center"/>
            <w:hideMark/>
          </w:tcPr>
          <w:p w14:paraId="4C091624"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165</w:t>
            </w:r>
          </w:p>
        </w:tc>
        <w:tc>
          <w:tcPr>
            <w:tcW w:w="0" w:type="auto"/>
            <w:tcBorders>
              <w:top w:val="nil"/>
              <w:left w:val="nil"/>
              <w:bottom w:val="single" w:sz="8" w:space="0" w:color="auto"/>
              <w:right w:val="single" w:sz="8" w:space="0" w:color="auto"/>
            </w:tcBorders>
            <w:shd w:val="clear" w:color="auto" w:fill="auto"/>
            <w:vAlign w:val="center"/>
            <w:hideMark/>
          </w:tcPr>
          <w:p w14:paraId="13A33294"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297</w:t>
            </w:r>
          </w:p>
        </w:tc>
        <w:tc>
          <w:tcPr>
            <w:tcW w:w="0" w:type="auto"/>
            <w:tcBorders>
              <w:top w:val="nil"/>
              <w:left w:val="nil"/>
              <w:bottom w:val="single" w:sz="8" w:space="0" w:color="auto"/>
              <w:right w:val="single" w:sz="8" w:space="0" w:color="auto"/>
            </w:tcBorders>
            <w:shd w:val="clear" w:color="auto" w:fill="auto"/>
            <w:vAlign w:val="center"/>
            <w:hideMark/>
          </w:tcPr>
          <w:p w14:paraId="76D826E3"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561</w:t>
            </w:r>
          </w:p>
        </w:tc>
        <w:tc>
          <w:tcPr>
            <w:tcW w:w="0" w:type="auto"/>
            <w:tcBorders>
              <w:top w:val="nil"/>
              <w:left w:val="nil"/>
              <w:bottom w:val="single" w:sz="8" w:space="0" w:color="auto"/>
              <w:right w:val="single" w:sz="8" w:space="0" w:color="auto"/>
            </w:tcBorders>
            <w:shd w:val="clear" w:color="auto" w:fill="auto"/>
            <w:vAlign w:val="center"/>
            <w:hideMark/>
          </w:tcPr>
          <w:p w14:paraId="5D58CB79"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1089</w:t>
            </w:r>
          </w:p>
        </w:tc>
        <w:tc>
          <w:tcPr>
            <w:tcW w:w="0" w:type="auto"/>
            <w:tcBorders>
              <w:top w:val="nil"/>
              <w:left w:val="nil"/>
              <w:bottom w:val="single" w:sz="8" w:space="0" w:color="auto"/>
              <w:right w:val="single" w:sz="8" w:space="0" w:color="auto"/>
            </w:tcBorders>
            <w:shd w:val="clear" w:color="auto" w:fill="auto"/>
            <w:vAlign w:val="center"/>
            <w:hideMark/>
          </w:tcPr>
          <w:p w14:paraId="3282C849"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 xml:space="preserve">　</w:t>
            </w:r>
          </w:p>
        </w:tc>
      </w:tr>
      <w:tr w:rsidR="003E75D3" w:rsidRPr="004C798F" w14:paraId="0D9C309F" w14:textId="77777777" w:rsidTr="00DD171A">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18475D" w14:textId="77777777" w:rsidR="003E75D3" w:rsidRPr="004C798F" w:rsidRDefault="003E75D3"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120</w:t>
            </w:r>
          </w:p>
        </w:tc>
        <w:tc>
          <w:tcPr>
            <w:tcW w:w="0" w:type="auto"/>
            <w:tcBorders>
              <w:top w:val="nil"/>
              <w:left w:val="nil"/>
              <w:bottom w:val="single" w:sz="8" w:space="0" w:color="auto"/>
              <w:right w:val="single" w:sz="8" w:space="0" w:color="auto"/>
            </w:tcBorders>
            <w:shd w:val="clear" w:color="auto" w:fill="auto"/>
            <w:vAlign w:val="center"/>
            <w:hideMark/>
          </w:tcPr>
          <w:p w14:paraId="4C76A615"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ECE51A9"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C1FBF06" w14:textId="77777777" w:rsidR="003E75D3" w:rsidRPr="004C798F" w:rsidRDefault="003E75D3" w:rsidP="00DD171A">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8F0221E"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132</w:t>
            </w:r>
          </w:p>
        </w:tc>
        <w:tc>
          <w:tcPr>
            <w:tcW w:w="0" w:type="auto"/>
            <w:tcBorders>
              <w:top w:val="nil"/>
              <w:left w:val="nil"/>
              <w:bottom w:val="single" w:sz="8" w:space="0" w:color="auto"/>
              <w:right w:val="single" w:sz="8" w:space="0" w:color="auto"/>
            </w:tcBorders>
            <w:shd w:val="clear" w:color="auto" w:fill="auto"/>
            <w:vAlign w:val="center"/>
            <w:hideMark/>
          </w:tcPr>
          <w:p w14:paraId="2F59CA0B"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198</w:t>
            </w:r>
          </w:p>
        </w:tc>
        <w:tc>
          <w:tcPr>
            <w:tcW w:w="0" w:type="auto"/>
            <w:tcBorders>
              <w:top w:val="nil"/>
              <w:left w:val="nil"/>
              <w:bottom w:val="single" w:sz="8" w:space="0" w:color="auto"/>
              <w:right w:val="single" w:sz="8" w:space="0" w:color="auto"/>
            </w:tcBorders>
            <w:shd w:val="clear" w:color="auto" w:fill="auto"/>
            <w:vAlign w:val="center"/>
            <w:hideMark/>
          </w:tcPr>
          <w:p w14:paraId="22A8C643"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330</w:t>
            </w:r>
          </w:p>
        </w:tc>
        <w:tc>
          <w:tcPr>
            <w:tcW w:w="0" w:type="auto"/>
            <w:tcBorders>
              <w:top w:val="nil"/>
              <w:left w:val="nil"/>
              <w:bottom w:val="single" w:sz="8" w:space="0" w:color="auto"/>
              <w:right w:val="single" w:sz="8" w:space="0" w:color="auto"/>
            </w:tcBorders>
            <w:shd w:val="clear" w:color="auto" w:fill="auto"/>
            <w:vAlign w:val="center"/>
            <w:hideMark/>
          </w:tcPr>
          <w:p w14:paraId="3FCAD002"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594</w:t>
            </w:r>
          </w:p>
        </w:tc>
        <w:tc>
          <w:tcPr>
            <w:tcW w:w="0" w:type="auto"/>
            <w:tcBorders>
              <w:top w:val="nil"/>
              <w:left w:val="nil"/>
              <w:bottom w:val="single" w:sz="8" w:space="0" w:color="auto"/>
              <w:right w:val="single" w:sz="8" w:space="0" w:color="auto"/>
            </w:tcBorders>
            <w:shd w:val="clear" w:color="auto" w:fill="auto"/>
            <w:vAlign w:val="center"/>
            <w:hideMark/>
          </w:tcPr>
          <w:p w14:paraId="629AA422"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1122</w:t>
            </w:r>
          </w:p>
        </w:tc>
        <w:tc>
          <w:tcPr>
            <w:tcW w:w="0" w:type="auto"/>
            <w:tcBorders>
              <w:top w:val="nil"/>
              <w:left w:val="nil"/>
              <w:bottom w:val="single" w:sz="8" w:space="0" w:color="auto"/>
              <w:right w:val="single" w:sz="8" w:space="0" w:color="auto"/>
            </w:tcBorders>
            <w:shd w:val="clear" w:color="auto" w:fill="auto"/>
            <w:vAlign w:val="center"/>
            <w:hideMark/>
          </w:tcPr>
          <w:p w14:paraId="61978A29"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 xml:space="preserve">　</w:t>
            </w:r>
          </w:p>
        </w:tc>
      </w:tr>
      <w:tr w:rsidR="003E75D3" w:rsidRPr="004C798F" w14:paraId="5DA219C8" w14:textId="77777777" w:rsidTr="00DD171A">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02028D" w14:textId="77777777" w:rsidR="003E75D3" w:rsidRPr="004C798F" w:rsidRDefault="003E75D3"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240</w:t>
            </w:r>
          </w:p>
        </w:tc>
        <w:tc>
          <w:tcPr>
            <w:tcW w:w="0" w:type="auto"/>
            <w:tcBorders>
              <w:top w:val="nil"/>
              <w:left w:val="nil"/>
              <w:bottom w:val="single" w:sz="8" w:space="0" w:color="auto"/>
              <w:right w:val="single" w:sz="8" w:space="0" w:color="auto"/>
            </w:tcBorders>
            <w:shd w:val="clear" w:color="auto" w:fill="auto"/>
            <w:vAlign w:val="center"/>
            <w:hideMark/>
          </w:tcPr>
          <w:p w14:paraId="3428BD4E"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9F32A43"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0A90669"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F67BB38"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9861B5A"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264</w:t>
            </w:r>
          </w:p>
        </w:tc>
        <w:tc>
          <w:tcPr>
            <w:tcW w:w="0" w:type="auto"/>
            <w:tcBorders>
              <w:top w:val="nil"/>
              <w:left w:val="nil"/>
              <w:bottom w:val="single" w:sz="8" w:space="0" w:color="auto"/>
              <w:right w:val="single" w:sz="8" w:space="0" w:color="auto"/>
            </w:tcBorders>
            <w:shd w:val="clear" w:color="auto" w:fill="auto"/>
            <w:vAlign w:val="center"/>
            <w:hideMark/>
          </w:tcPr>
          <w:p w14:paraId="48D41487"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396</w:t>
            </w:r>
          </w:p>
        </w:tc>
        <w:tc>
          <w:tcPr>
            <w:tcW w:w="0" w:type="auto"/>
            <w:tcBorders>
              <w:top w:val="nil"/>
              <w:left w:val="nil"/>
              <w:bottom w:val="single" w:sz="8" w:space="0" w:color="auto"/>
              <w:right w:val="single" w:sz="8" w:space="0" w:color="auto"/>
            </w:tcBorders>
            <w:shd w:val="clear" w:color="auto" w:fill="auto"/>
            <w:vAlign w:val="center"/>
            <w:hideMark/>
          </w:tcPr>
          <w:p w14:paraId="0B2447CD"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660</w:t>
            </w:r>
          </w:p>
        </w:tc>
        <w:tc>
          <w:tcPr>
            <w:tcW w:w="0" w:type="auto"/>
            <w:tcBorders>
              <w:top w:val="nil"/>
              <w:left w:val="nil"/>
              <w:bottom w:val="single" w:sz="8" w:space="0" w:color="auto"/>
              <w:right w:val="single" w:sz="8" w:space="0" w:color="auto"/>
            </w:tcBorders>
            <w:shd w:val="clear" w:color="auto" w:fill="auto"/>
            <w:vAlign w:val="center"/>
            <w:hideMark/>
          </w:tcPr>
          <w:p w14:paraId="09E34543"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1188</w:t>
            </w:r>
          </w:p>
        </w:tc>
        <w:tc>
          <w:tcPr>
            <w:tcW w:w="0" w:type="auto"/>
            <w:tcBorders>
              <w:top w:val="nil"/>
              <w:left w:val="nil"/>
              <w:bottom w:val="single" w:sz="8" w:space="0" w:color="auto"/>
              <w:right w:val="single" w:sz="8" w:space="0" w:color="auto"/>
            </w:tcBorders>
            <w:shd w:val="clear" w:color="auto" w:fill="auto"/>
            <w:vAlign w:val="center"/>
            <w:hideMark/>
          </w:tcPr>
          <w:p w14:paraId="6EE4E13F"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 xml:space="preserve">　</w:t>
            </w:r>
          </w:p>
        </w:tc>
      </w:tr>
      <w:tr w:rsidR="003E75D3" w:rsidRPr="004C798F" w14:paraId="55E6ECB2" w14:textId="77777777" w:rsidTr="00DD171A">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C3FD13" w14:textId="77777777" w:rsidR="003E75D3" w:rsidRPr="004C798F" w:rsidRDefault="003E75D3"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480</w:t>
            </w:r>
          </w:p>
        </w:tc>
        <w:tc>
          <w:tcPr>
            <w:tcW w:w="0" w:type="auto"/>
            <w:tcBorders>
              <w:top w:val="nil"/>
              <w:left w:val="nil"/>
              <w:bottom w:val="single" w:sz="8" w:space="0" w:color="auto"/>
              <w:right w:val="single" w:sz="8" w:space="0" w:color="auto"/>
            </w:tcBorders>
            <w:shd w:val="clear" w:color="auto" w:fill="auto"/>
            <w:vAlign w:val="center"/>
            <w:hideMark/>
          </w:tcPr>
          <w:p w14:paraId="2FD09F90"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1863319"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463337A"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CBAB0A7" w14:textId="77777777" w:rsidR="003E75D3" w:rsidRPr="003E75D3" w:rsidRDefault="003E75D3" w:rsidP="00DD171A">
            <w:pPr>
              <w:widowControl/>
              <w:rPr>
                <w:rFonts w:ascii="Arial" w:eastAsia="等线" w:hAnsi="Arial" w:cs="Arial"/>
                <w:color w:val="0070C0"/>
                <w:kern w:val="0"/>
                <w:sz w:val="16"/>
                <w:szCs w:val="16"/>
              </w:rPr>
            </w:pPr>
            <w:r w:rsidRPr="003E75D3">
              <w:rPr>
                <w:rFonts w:ascii="Arial" w:eastAsia="等线" w:hAnsi="Arial" w:cs="Arial"/>
                <w:color w:val="0070C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117CEA3"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95F0021"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528</w:t>
            </w:r>
          </w:p>
        </w:tc>
        <w:tc>
          <w:tcPr>
            <w:tcW w:w="0" w:type="auto"/>
            <w:tcBorders>
              <w:top w:val="nil"/>
              <w:left w:val="nil"/>
              <w:bottom w:val="single" w:sz="8" w:space="0" w:color="auto"/>
              <w:right w:val="single" w:sz="8" w:space="0" w:color="auto"/>
            </w:tcBorders>
            <w:shd w:val="clear" w:color="auto" w:fill="auto"/>
            <w:vAlign w:val="center"/>
            <w:hideMark/>
          </w:tcPr>
          <w:p w14:paraId="2C94E5AE"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792</w:t>
            </w:r>
          </w:p>
        </w:tc>
        <w:tc>
          <w:tcPr>
            <w:tcW w:w="0" w:type="auto"/>
            <w:tcBorders>
              <w:top w:val="nil"/>
              <w:left w:val="nil"/>
              <w:bottom w:val="single" w:sz="8" w:space="0" w:color="auto"/>
              <w:right w:val="single" w:sz="8" w:space="0" w:color="auto"/>
            </w:tcBorders>
            <w:shd w:val="clear" w:color="auto" w:fill="auto"/>
            <w:vAlign w:val="center"/>
            <w:hideMark/>
          </w:tcPr>
          <w:p w14:paraId="673C0911"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1320</w:t>
            </w:r>
          </w:p>
        </w:tc>
        <w:tc>
          <w:tcPr>
            <w:tcW w:w="0" w:type="auto"/>
            <w:tcBorders>
              <w:top w:val="nil"/>
              <w:left w:val="nil"/>
              <w:bottom w:val="single" w:sz="8" w:space="0" w:color="auto"/>
              <w:right w:val="single" w:sz="8" w:space="0" w:color="auto"/>
            </w:tcBorders>
            <w:shd w:val="clear" w:color="auto" w:fill="auto"/>
            <w:vAlign w:val="center"/>
            <w:hideMark/>
          </w:tcPr>
          <w:p w14:paraId="0534CE9C"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 xml:space="preserve">　</w:t>
            </w:r>
          </w:p>
        </w:tc>
      </w:tr>
      <w:tr w:rsidR="003E75D3" w:rsidRPr="004C798F" w14:paraId="6D0B0A08" w14:textId="77777777" w:rsidTr="00DD171A">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134115" w14:textId="77777777" w:rsidR="003E75D3" w:rsidRPr="004C798F" w:rsidRDefault="003E75D3"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960</w:t>
            </w:r>
          </w:p>
        </w:tc>
        <w:tc>
          <w:tcPr>
            <w:tcW w:w="0" w:type="auto"/>
            <w:tcBorders>
              <w:top w:val="nil"/>
              <w:left w:val="nil"/>
              <w:bottom w:val="single" w:sz="8" w:space="0" w:color="auto"/>
              <w:right w:val="single" w:sz="8" w:space="0" w:color="auto"/>
            </w:tcBorders>
            <w:shd w:val="clear" w:color="auto" w:fill="auto"/>
            <w:vAlign w:val="center"/>
            <w:hideMark/>
          </w:tcPr>
          <w:p w14:paraId="58B482FE"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012253D"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32B5C44"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17F8500" w14:textId="77777777" w:rsidR="003E75D3" w:rsidRPr="003E75D3" w:rsidRDefault="003E75D3" w:rsidP="00DD171A">
            <w:pPr>
              <w:widowControl/>
              <w:rPr>
                <w:rFonts w:ascii="Arial" w:eastAsia="等线" w:hAnsi="Arial" w:cs="Arial"/>
                <w:color w:val="0070C0"/>
                <w:kern w:val="0"/>
                <w:sz w:val="16"/>
                <w:szCs w:val="16"/>
              </w:rPr>
            </w:pPr>
            <w:r w:rsidRPr="003E75D3">
              <w:rPr>
                <w:rFonts w:ascii="Arial" w:eastAsia="等线" w:hAnsi="Arial" w:cs="Arial"/>
                <w:color w:val="0070C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41E4B35" w14:textId="77777777" w:rsidR="003E75D3" w:rsidRPr="003E75D3" w:rsidRDefault="003E75D3" w:rsidP="00DD171A">
            <w:pPr>
              <w:widowControl/>
              <w:rPr>
                <w:rFonts w:ascii="Arial" w:eastAsia="等线" w:hAnsi="Arial" w:cs="Arial"/>
                <w:color w:val="0070C0"/>
                <w:kern w:val="0"/>
                <w:sz w:val="16"/>
                <w:szCs w:val="16"/>
              </w:rPr>
            </w:pPr>
            <w:r w:rsidRPr="003E75D3">
              <w:rPr>
                <w:rFonts w:ascii="Arial" w:eastAsia="等线" w:hAnsi="Arial" w:cs="Arial"/>
                <w:color w:val="0070C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93813E9"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7609B9A"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1056</w:t>
            </w:r>
          </w:p>
        </w:tc>
        <w:tc>
          <w:tcPr>
            <w:tcW w:w="0" w:type="auto"/>
            <w:tcBorders>
              <w:top w:val="nil"/>
              <w:left w:val="nil"/>
              <w:bottom w:val="single" w:sz="8" w:space="0" w:color="auto"/>
              <w:right w:val="single" w:sz="8" w:space="0" w:color="auto"/>
            </w:tcBorders>
            <w:shd w:val="clear" w:color="auto" w:fill="auto"/>
            <w:vAlign w:val="center"/>
            <w:hideMark/>
          </w:tcPr>
          <w:p w14:paraId="203E2123"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1584</w:t>
            </w:r>
          </w:p>
        </w:tc>
        <w:tc>
          <w:tcPr>
            <w:tcW w:w="0" w:type="auto"/>
            <w:tcBorders>
              <w:top w:val="nil"/>
              <w:left w:val="nil"/>
              <w:bottom w:val="single" w:sz="8" w:space="0" w:color="auto"/>
              <w:right w:val="single" w:sz="8" w:space="0" w:color="auto"/>
            </w:tcBorders>
            <w:shd w:val="clear" w:color="auto" w:fill="auto"/>
            <w:vAlign w:val="center"/>
            <w:hideMark/>
          </w:tcPr>
          <w:p w14:paraId="0A8A0C6B"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 xml:space="preserve">　</w:t>
            </w:r>
          </w:p>
        </w:tc>
      </w:tr>
      <w:tr w:rsidR="003E75D3" w:rsidRPr="004C798F" w14:paraId="10132DFC" w14:textId="77777777" w:rsidTr="00DD171A">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8CD8B4" w14:textId="77777777" w:rsidR="003E75D3" w:rsidRPr="004C798F" w:rsidRDefault="003E75D3"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2880</w:t>
            </w:r>
          </w:p>
        </w:tc>
        <w:tc>
          <w:tcPr>
            <w:tcW w:w="0" w:type="auto"/>
            <w:tcBorders>
              <w:top w:val="nil"/>
              <w:left w:val="nil"/>
              <w:bottom w:val="single" w:sz="8" w:space="0" w:color="auto"/>
              <w:right w:val="single" w:sz="8" w:space="0" w:color="auto"/>
            </w:tcBorders>
            <w:shd w:val="clear" w:color="auto" w:fill="auto"/>
            <w:vAlign w:val="center"/>
            <w:hideMark/>
          </w:tcPr>
          <w:p w14:paraId="45625EB6"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9D8467A"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14B8C6" w14:textId="77777777" w:rsidR="003E75D3" w:rsidRPr="004C798F" w:rsidRDefault="003E75D3" w:rsidP="00DD171A">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B014079" w14:textId="77777777" w:rsidR="003E75D3" w:rsidRPr="003E75D3" w:rsidRDefault="003E75D3" w:rsidP="00DD171A">
            <w:pPr>
              <w:widowControl/>
              <w:rPr>
                <w:rFonts w:ascii="Arial" w:eastAsia="等线" w:hAnsi="Arial" w:cs="Arial"/>
                <w:color w:val="0070C0"/>
                <w:kern w:val="0"/>
                <w:sz w:val="16"/>
                <w:szCs w:val="16"/>
              </w:rPr>
            </w:pPr>
            <w:r w:rsidRPr="003E75D3">
              <w:rPr>
                <w:rFonts w:ascii="Arial" w:eastAsia="等线" w:hAnsi="Arial" w:cs="Arial"/>
                <w:color w:val="0070C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A1332CF" w14:textId="77777777" w:rsidR="003E75D3" w:rsidRPr="003E75D3" w:rsidRDefault="003E75D3" w:rsidP="00DD171A">
            <w:pPr>
              <w:widowControl/>
              <w:rPr>
                <w:rFonts w:ascii="Arial" w:eastAsia="等线" w:hAnsi="Arial" w:cs="Arial"/>
                <w:color w:val="0070C0"/>
                <w:kern w:val="0"/>
                <w:sz w:val="16"/>
                <w:szCs w:val="16"/>
              </w:rPr>
            </w:pPr>
            <w:r w:rsidRPr="003E75D3">
              <w:rPr>
                <w:rFonts w:ascii="Arial" w:eastAsia="等线" w:hAnsi="Arial" w:cs="Arial"/>
                <w:color w:val="0070C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D90E24C" w14:textId="77777777" w:rsidR="003E75D3" w:rsidRPr="003E75D3" w:rsidRDefault="003E75D3" w:rsidP="00DD171A">
            <w:pPr>
              <w:widowControl/>
              <w:rPr>
                <w:rFonts w:ascii="Arial" w:eastAsia="等线" w:hAnsi="Arial" w:cs="Arial"/>
                <w:color w:val="0070C0"/>
                <w:kern w:val="0"/>
                <w:sz w:val="16"/>
                <w:szCs w:val="16"/>
              </w:rPr>
            </w:pPr>
            <w:r w:rsidRPr="003E75D3">
              <w:rPr>
                <w:rFonts w:ascii="Arial" w:eastAsia="等线" w:hAnsi="Arial" w:cs="Arial"/>
                <w:color w:val="0070C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A46792A" w14:textId="77777777" w:rsidR="003E75D3" w:rsidRPr="003E75D3" w:rsidRDefault="003E75D3" w:rsidP="00DD171A">
            <w:pPr>
              <w:widowControl/>
              <w:rPr>
                <w:rFonts w:ascii="Arial" w:eastAsia="等线" w:hAnsi="Arial" w:cs="Arial"/>
                <w:color w:val="0070C0"/>
                <w:kern w:val="0"/>
                <w:sz w:val="16"/>
                <w:szCs w:val="16"/>
              </w:rPr>
            </w:pPr>
            <w:r w:rsidRPr="003E75D3">
              <w:rPr>
                <w:rFonts w:ascii="Arial" w:eastAsia="等线" w:hAnsi="Arial" w:cs="Arial"/>
                <w:color w:val="0070C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CA32E54"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351FD7" w14:textId="77777777" w:rsidR="003E75D3" w:rsidRPr="003E75D3" w:rsidRDefault="003E75D3" w:rsidP="00DD171A">
            <w:pPr>
              <w:widowControl/>
              <w:rPr>
                <w:rFonts w:ascii="Arial" w:eastAsia="等线" w:hAnsi="Arial" w:cs="Arial"/>
                <w:i/>
                <w:iCs/>
                <w:color w:val="0070C0"/>
                <w:kern w:val="0"/>
                <w:sz w:val="16"/>
                <w:szCs w:val="16"/>
              </w:rPr>
            </w:pPr>
            <w:r w:rsidRPr="003E75D3">
              <w:rPr>
                <w:rFonts w:ascii="Arial" w:eastAsia="等线" w:hAnsi="Arial" w:cs="Arial"/>
                <w:i/>
                <w:iCs/>
                <w:color w:val="0070C0"/>
                <w:kern w:val="0"/>
                <w:sz w:val="16"/>
                <w:szCs w:val="16"/>
              </w:rPr>
              <w:t>3168</w:t>
            </w:r>
          </w:p>
        </w:tc>
      </w:tr>
    </w:tbl>
    <w:bookmarkEnd w:id="9"/>
    <w:p w14:paraId="04D19628" w14:textId="5AB419AD" w:rsidR="004406A9" w:rsidRDefault="003E75D3" w:rsidP="007E2B40">
      <w:pPr>
        <w:rPr>
          <w:rFonts w:ascii="Times New Roman" w:hAnsi="Times New Roman" w:cs="Times New Roman"/>
        </w:rPr>
      </w:pPr>
      <w:r w:rsidRPr="003E75D3">
        <w:rPr>
          <w:rFonts w:ascii="Times New Roman" w:hAnsi="Times New Roman" w:cs="Times New Roman"/>
        </w:rPr>
        <w:t xml:space="preserve"> </w:t>
      </w:r>
    </w:p>
    <w:p w14:paraId="0D33C304" w14:textId="09FE89AD" w:rsidR="004406A9" w:rsidRDefault="00C541E8" w:rsidP="007E2B40">
      <w:pPr>
        <w:rPr>
          <w:rFonts w:ascii="Times New Roman" w:hAnsi="Times New Roman" w:cs="Times New Roman"/>
          <w:color w:val="000000" w:themeColor="text1"/>
        </w:rPr>
      </w:pPr>
      <w:r>
        <w:rPr>
          <w:rFonts w:ascii="Times New Roman" w:hAnsi="Times New Roman" w:cs="Times New Roman"/>
        </w:rPr>
        <w:t>W</w:t>
      </w:r>
      <w:r>
        <w:rPr>
          <w:rFonts w:ascii="Times New Roman" w:hAnsi="Times New Roman" w:cs="Times New Roman" w:hint="eastAsia"/>
        </w:rPr>
        <w:t xml:space="preserve">hen the </w:t>
      </w:r>
      <w:r w:rsidRPr="00C541E8">
        <w:rPr>
          <w:rFonts w:ascii="Times New Roman" w:hAnsi="Times New Roman" w:cs="Times New Roman"/>
        </w:rPr>
        <w:t>OOB boundary is set at max of 500kHz and 10 times D2R CBW</w:t>
      </w:r>
      <w:r w:rsidR="00A406E6">
        <w:rPr>
          <w:rFonts w:ascii="Times New Roman" w:hAnsi="Times New Roman" w:cs="Times New Roman" w:hint="eastAsia"/>
        </w:rPr>
        <w:t xml:space="preserve">, the boundary of </w:t>
      </w:r>
      <w:r w:rsidR="00A406E6" w:rsidRPr="00A406E6">
        <w:rPr>
          <w:rFonts w:ascii="Times New Roman" w:hAnsi="Times New Roman" w:cs="Times New Roman" w:hint="eastAsia"/>
          <w:color w:val="FF0000"/>
        </w:rPr>
        <w:t>red</w:t>
      </w:r>
      <w:r w:rsidR="00A406E6">
        <w:rPr>
          <w:rFonts w:ascii="Times New Roman" w:hAnsi="Times New Roman" w:cs="Times New Roman" w:hint="eastAsia"/>
        </w:rPr>
        <w:t xml:space="preserve"> D2R CBW is </w:t>
      </w:r>
      <w:r w:rsidR="00A406E6" w:rsidRPr="00A406E6">
        <w:rPr>
          <w:rFonts w:ascii="Times New Roman" w:hAnsi="Times New Roman" w:cs="Times New Roman" w:hint="eastAsia"/>
          <w:color w:val="FF0000"/>
        </w:rPr>
        <w:t>500kHz</w:t>
      </w:r>
      <w:r w:rsidR="00A406E6">
        <w:rPr>
          <w:rFonts w:ascii="Times New Roman" w:hAnsi="Times New Roman" w:cs="Times New Roman" w:hint="eastAsia"/>
        </w:rPr>
        <w:t xml:space="preserve"> and the boundary of </w:t>
      </w:r>
      <w:r w:rsidR="00A406E6" w:rsidRPr="00A406E6">
        <w:rPr>
          <w:rFonts w:ascii="Times New Roman" w:hAnsi="Times New Roman" w:cs="Times New Roman" w:hint="eastAsia"/>
          <w:color w:val="4472C4" w:themeColor="accent1"/>
        </w:rPr>
        <w:t>blue</w:t>
      </w:r>
      <w:r w:rsidR="00A406E6">
        <w:rPr>
          <w:rFonts w:ascii="Times New Roman" w:hAnsi="Times New Roman" w:cs="Times New Roman" w:hint="eastAsia"/>
        </w:rPr>
        <w:t xml:space="preserve"> D2R CBW is </w:t>
      </w:r>
      <w:r w:rsidR="00A406E6" w:rsidRPr="00A406E6">
        <w:rPr>
          <w:rFonts w:ascii="Times New Roman" w:hAnsi="Times New Roman" w:cs="Times New Roman" w:hint="eastAsia"/>
          <w:color w:val="4472C4" w:themeColor="accent1"/>
        </w:rPr>
        <w:t>10*D2R CBW</w:t>
      </w:r>
      <w:r w:rsidR="004E5CFD">
        <w:rPr>
          <w:rFonts w:ascii="Times New Roman" w:hAnsi="Times New Roman" w:cs="Times New Roman" w:hint="eastAsia"/>
          <w:color w:val="4472C4" w:themeColor="accent1"/>
        </w:rPr>
        <w:t xml:space="preserve">. </w:t>
      </w:r>
      <w:r w:rsidR="004E5CFD" w:rsidRPr="004E5CFD">
        <w:rPr>
          <w:rFonts w:ascii="Times New Roman" w:hAnsi="Times New Roman" w:cs="Times New Roman" w:hint="eastAsia"/>
          <w:color w:val="000000" w:themeColor="text1"/>
        </w:rPr>
        <w:t xml:space="preserve">The </w:t>
      </w:r>
      <w:r w:rsidR="004E5CFD">
        <w:rPr>
          <w:rFonts w:ascii="Times New Roman" w:hAnsi="Times New Roman" w:cs="Times New Roman" w:hint="eastAsia"/>
          <w:color w:val="000000" w:themeColor="text1"/>
        </w:rPr>
        <w:t xml:space="preserve">following table list the maximum D2R power for each D2R CBW. It is noted that for </w:t>
      </w:r>
      <w:r w:rsidR="004E5CFD">
        <w:rPr>
          <w:rFonts w:ascii="Times New Roman" w:hAnsi="Times New Roman" w:cs="Times New Roman"/>
          <w:color w:val="000000" w:themeColor="text1"/>
        </w:rPr>
        <w:t>simplicity</w:t>
      </w:r>
      <w:r w:rsidR="004E5CFD">
        <w:rPr>
          <w:rFonts w:ascii="Times New Roman" w:hAnsi="Times New Roman" w:cs="Times New Roman" w:hint="eastAsia"/>
          <w:color w:val="000000" w:themeColor="text1"/>
        </w:rPr>
        <w:t>, we covert the first harmonic that fall out of the OOB boundary to 100kHz measurement bandwidth.</w:t>
      </w:r>
    </w:p>
    <w:p w14:paraId="30DF9BCE" w14:textId="77777777" w:rsidR="004E5CFD" w:rsidRDefault="004E5CFD" w:rsidP="007E2B40">
      <w:pPr>
        <w:rPr>
          <w:rFonts w:ascii="Times New Roman" w:hAnsi="Times New Roman" w:cs="Times New Roman"/>
        </w:rPr>
      </w:pPr>
    </w:p>
    <w:tbl>
      <w:tblPr>
        <w:tblW w:w="10905" w:type="dxa"/>
        <w:jc w:val="center"/>
        <w:tblLook w:val="04A0" w:firstRow="1" w:lastRow="0" w:firstColumn="1" w:lastColumn="0" w:noHBand="0" w:noVBand="1"/>
      </w:tblPr>
      <w:tblGrid>
        <w:gridCol w:w="1550"/>
        <w:gridCol w:w="1039"/>
        <w:gridCol w:w="1039"/>
        <w:gridCol w:w="1040"/>
        <w:gridCol w:w="1039"/>
        <w:gridCol w:w="1040"/>
        <w:gridCol w:w="1039"/>
        <w:gridCol w:w="1040"/>
        <w:gridCol w:w="1229"/>
        <w:gridCol w:w="850"/>
      </w:tblGrid>
      <w:tr w:rsidR="006628DE" w:rsidRPr="004C798F" w14:paraId="2F4FB390" w14:textId="77777777" w:rsidTr="00C5292F">
        <w:trPr>
          <w:trHeight w:val="300"/>
          <w:jc w:val="center"/>
        </w:trPr>
        <w:tc>
          <w:tcPr>
            <w:tcW w:w="10905"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3F4403B9" w14:textId="7A154753" w:rsidR="00A406E6" w:rsidRPr="00A406E6" w:rsidRDefault="00A406E6" w:rsidP="00DD171A">
            <w:pPr>
              <w:widowControl/>
              <w:jc w:val="center"/>
              <w:rPr>
                <w:rFonts w:ascii="Arial" w:eastAsia="等线" w:hAnsi="Arial" w:cs="Arial"/>
                <w:b/>
                <w:bCs/>
                <w:color w:val="000000"/>
                <w:kern w:val="0"/>
                <w:sz w:val="16"/>
                <w:szCs w:val="16"/>
              </w:rPr>
            </w:pPr>
            <w:r w:rsidRPr="004C798F">
              <w:rPr>
                <w:rFonts w:ascii="Arial" w:eastAsia="等线" w:hAnsi="Arial" w:cs="Arial"/>
                <w:b/>
                <w:bCs/>
                <w:color w:val="FF0000"/>
                <w:kern w:val="0"/>
                <w:sz w:val="16"/>
                <w:szCs w:val="16"/>
              </w:rPr>
              <w:t xml:space="preserve">　</w:t>
            </w:r>
            <w:r w:rsidRPr="00724577">
              <w:rPr>
                <w:rFonts w:ascii="Arial" w:eastAsia="等线" w:hAnsi="Arial" w:cs="Arial"/>
                <w:b/>
                <w:bCs/>
                <w:color w:val="000000"/>
                <w:kern w:val="0"/>
                <w:sz w:val="16"/>
                <w:szCs w:val="16"/>
              </w:rPr>
              <w:t>D</w:t>
            </w:r>
            <w:r w:rsidRPr="00724577">
              <w:rPr>
                <w:rFonts w:ascii="Arial" w:eastAsia="等线" w:hAnsi="Arial" w:cs="Arial" w:hint="eastAsia"/>
                <w:b/>
                <w:bCs/>
                <w:color w:val="000000"/>
                <w:kern w:val="0"/>
                <w:sz w:val="16"/>
                <w:szCs w:val="16"/>
              </w:rPr>
              <w:t>2R channel bandwidth</w:t>
            </w:r>
            <w:r>
              <w:rPr>
                <w:rFonts w:ascii="Arial" w:eastAsia="等线" w:hAnsi="Arial" w:cs="Arial" w:hint="eastAsia"/>
                <w:b/>
                <w:bCs/>
                <w:color w:val="000000"/>
                <w:kern w:val="0"/>
                <w:sz w:val="16"/>
                <w:szCs w:val="16"/>
              </w:rPr>
              <w:t xml:space="preserve"> (kHz) </w:t>
            </w:r>
            <w:r>
              <w:rPr>
                <w:rFonts w:ascii="Arial" w:eastAsia="等线" w:hAnsi="Arial" w:cs="Arial"/>
                <w:b/>
                <w:bCs/>
                <w:color w:val="000000"/>
                <w:kern w:val="0"/>
                <w:sz w:val="16"/>
                <w:szCs w:val="16"/>
              </w:rPr>
              <w:t>and</w:t>
            </w:r>
            <w:r>
              <w:rPr>
                <w:rFonts w:ascii="Arial" w:eastAsia="等线" w:hAnsi="Arial" w:cs="Arial" w:hint="eastAsia"/>
                <w:b/>
                <w:bCs/>
                <w:color w:val="000000"/>
                <w:kern w:val="0"/>
                <w:sz w:val="16"/>
                <w:szCs w:val="16"/>
              </w:rPr>
              <w:t xml:space="preserve"> </w:t>
            </w:r>
            <w:r w:rsidRPr="00A406E6">
              <w:rPr>
                <w:rFonts w:ascii="Arial" w:eastAsia="等线" w:hAnsi="Arial" w:cs="Arial" w:hint="eastAsia"/>
                <w:b/>
                <w:bCs/>
                <w:color w:val="00B050"/>
                <w:kern w:val="0"/>
                <w:sz w:val="16"/>
                <w:szCs w:val="16"/>
              </w:rPr>
              <w:t>corresponding D2R power</w:t>
            </w:r>
            <w:r w:rsidR="000B5725">
              <w:rPr>
                <w:rFonts w:ascii="Arial" w:eastAsia="等线" w:hAnsi="Arial" w:cs="Arial" w:hint="eastAsia"/>
                <w:b/>
                <w:bCs/>
                <w:color w:val="00B050"/>
                <w:kern w:val="0"/>
                <w:sz w:val="16"/>
                <w:szCs w:val="16"/>
              </w:rPr>
              <w:t xml:space="preserve"> (dBm)</w:t>
            </w:r>
            <w:r w:rsidRPr="00A406E6">
              <w:rPr>
                <w:rFonts w:ascii="Arial" w:eastAsia="等线" w:hAnsi="Arial" w:cs="Arial" w:hint="eastAsia"/>
                <w:b/>
                <w:bCs/>
                <w:color w:val="00B050"/>
                <w:kern w:val="0"/>
                <w:sz w:val="16"/>
                <w:szCs w:val="16"/>
              </w:rPr>
              <w:t xml:space="preserve"> </w:t>
            </w:r>
            <w:r w:rsidRPr="00A406E6">
              <w:rPr>
                <w:rFonts w:ascii="Arial" w:eastAsia="等线" w:hAnsi="Arial" w:cs="Arial"/>
                <w:b/>
                <w:bCs/>
                <w:color w:val="00B050"/>
                <w:kern w:val="0"/>
                <w:sz w:val="16"/>
                <w:szCs w:val="16"/>
              </w:rPr>
              <w:t>that</w:t>
            </w:r>
            <w:r w:rsidRPr="00A406E6">
              <w:rPr>
                <w:rFonts w:ascii="Arial" w:eastAsia="等线" w:hAnsi="Arial" w:cs="Arial" w:hint="eastAsia"/>
                <w:b/>
                <w:bCs/>
                <w:color w:val="00B050"/>
                <w:kern w:val="0"/>
                <w:sz w:val="16"/>
                <w:szCs w:val="16"/>
              </w:rPr>
              <w:t xml:space="preserve"> comply</w:t>
            </w:r>
            <w:r w:rsidR="00B02EA6">
              <w:rPr>
                <w:rFonts w:ascii="Arial" w:eastAsia="等线" w:hAnsi="Arial" w:cs="Arial" w:hint="eastAsia"/>
                <w:b/>
                <w:bCs/>
                <w:color w:val="00B050"/>
                <w:kern w:val="0"/>
                <w:sz w:val="16"/>
                <w:szCs w:val="16"/>
              </w:rPr>
              <w:t xml:space="preserve"> to</w:t>
            </w:r>
            <w:r w:rsidRPr="00A406E6">
              <w:rPr>
                <w:rFonts w:ascii="Arial" w:eastAsia="等线" w:hAnsi="Arial" w:cs="Arial" w:hint="eastAsia"/>
                <w:b/>
                <w:bCs/>
                <w:color w:val="00B050"/>
                <w:kern w:val="0"/>
                <w:sz w:val="16"/>
                <w:szCs w:val="16"/>
              </w:rPr>
              <w:t xml:space="preserve"> -36 dBm/100kHz</w:t>
            </w:r>
          </w:p>
        </w:tc>
      </w:tr>
      <w:tr w:rsidR="00F0386F" w:rsidRPr="004C798F" w14:paraId="35E0633C" w14:textId="77777777" w:rsidTr="00C5292F">
        <w:trPr>
          <w:trHeight w:val="300"/>
          <w:jc w:val="center"/>
        </w:trPr>
        <w:tc>
          <w:tcPr>
            <w:tcW w:w="1550" w:type="dxa"/>
            <w:vMerge w:val="restart"/>
            <w:tcBorders>
              <w:top w:val="nil"/>
              <w:left w:val="single" w:sz="8" w:space="0" w:color="auto"/>
              <w:right w:val="single" w:sz="8" w:space="0" w:color="auto"/>
            </w:tcBorders>
            <w:shd w:val="clear" w:color="auto" w:fill="auto"/>
            <w:vAlign w:val="center"/>
            <w:hideMark/>
          </w:tcPr>
          <w:p w14:paraId="1FA86F9C" w14:textId="77777777" w:rsidR="00A406E6" w:rsidRPr="00724577" w:rsidRDefault="00A406E6" w:rsidP="00DD171A">
            <w:pPr>
              <w:widowControl/>
              <w:jc w:val="center"/>
              <w:rPr>
                <w:rFonts w:ascii="Arial" w:eastAsia="等线" w:hAnsi="Arial" w:cs="Arial"/>
                <w:b/>
                <w:bCs/>
                <w:color w:val="000000"/>
                <w:kern w:val="0"/>
                <w:sz w:val="16"/>
                <w:szCs w:val="16"/>
              </w:rPr>
            </w:pPr>
            <w:r w:rsidRPr="00724577">
              <w:rPr>
                <w:rFonts w:ascii="Arial" w:eastAsia="等线" w:hAnsi="Arial" w:cs="Arial" w:hint="eastAsia"/>
                <w:b/>
                <w:bCs/>
                <w:color w:val="000000"/>
                <w:kern w:val="0"/>
                <w:sz w:val="16"/>
                <w:szCs w:val="16"/>
              </w:rPr>
              <w:t xml:space="preserve">D2R transmission </w:t>
            </w:r>
          </w:p>
          <w:p w14:paraId="1BCE746A" w14:textId="77777777" w:rsidR="00A406E6" w:rsidRPr="004C798F" w:rsidRDefault="00A406E6" w:rsidP="00DD171A">
            <w:pPr>
              <w:widowControl/>
              <w:jc w:val="center"/>
              <w:rPr>
                <w:rFonts w:ascii="Arial" w:eastAsia="等线" w:hAnsi="Arial" w:cs="Arial"/>
                <w:b/>
                <w:bCs/>
                <w:color w:val="000000"/>
                <w:kern w:val="0"/>
                <w:sz w:val="16"/>
                <w:szCs w:val="16"/>
              </w:rPr>
            </w:pPr>
            <w:r w:rsidRPr="00724577">
              <w:rPr>
                <w:rFonts w:ascii="Arial" w:eastAsia="等线" w:hAnsi="Arial" w:cs="Arial"/>
                <w:b/>
                <w:bCs/>
                <w:color w:val="000000"/>
                <w:kern w:val="0"/>
                <w:sz w:val="16"/>
                <w:szCs w:val="16"/>
              </w:rPr>
              <w:t>Bandwidth</w:t>
            </w:r>
            <w:r>
              <w:rPr>
                <w:rFonts w:ascii="Arial" w:eastAsia="等线" w:hAnsi="Arial" w:cs="Arial" w:hint="eastAsia"/>
                <w:b/>
                <w:bCs/>
                <w:color w:val="000000"/>
                <w:kern w:val="0"/>
                <w:sz w:val="16"/>
                <w:szCs w:val="16"/>
              </w:rPr>
              <w:t xml:space="preserve"> (kHz)</w:t>
            </w:r>
          </w:p>
          <w:p w14:paraId="5A54B796" w14:textId="77777777" w:rsidR="00A406E6" w:rsidRPr="004C798F" w:rsidRDefault="00A406E6" w:rsidP="00DD171A">
            <w:pPr>
              <w:jc w:val="center"/>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 xml:space="preserve">　</w:t>
            </w:r>
          </w:p>
        </w:tc>
        <w:tc>
          <w:tcPr>
            <w:tcW w:w="9355" w:type="dxa"/>
            <w:gridSpan w:val="9"/>
            <w:tcBorders>
              <w:top w:val="nil"/>
              <w:left w:val="nil"/>
              <w:bottom w:val="single" w:sz="8" w:space="0" w:color="auto"/>
              <w:right w:val="single" w:sz="8" w:space="0" w:color="auto"/>
            </w:tcBorders>
            <w:shd w:val="clear" w:color="auto" w:fill="auto"/>
            <w:vAlign w:val="center"/>
            <w:hideMark/>
          </w:tcPr>
          <w:p w14:paraId="7F13CE5B" w14:textId="77777777" w:rsidR="00A406E6" w:rsidRPr="004C798F" w:rsidRDefault="00A406E6" w:rsidP="00DD171A">
            <w:pPr>
              <w:widowControl/>
              <w:jc w:val="center"/>
              <w:rPr>
                <w:rFonts w:ascii="Arial" w:eastAsia="等线" w:hAnsi="Arial" w:cs="Arial"/>
                <w:b/>
                <w:bCs/>
                <w:color w:val="FF0000"/>
                <w:kern w:val="0"/>
                <w:sz w:val="16"/>
                <w:szCs w:val="16"/>
              </w:rPr>
            </w:pPr>
            <w:r w:rsidRPr="00724577">
              <w:rPr>
                <w:rFonts w:ascii="Arial" w:eastAsia="等线" w:hAnsi="Arial" w:cs="Arial"/>
                <w:b/>
                <w:bCs/>
                <w:color w:val="000000" w:themeColor="text1"/>
                <w:kern w:val="0"/>
                <w:sz w:val="16"/>
                <w:szCs w:val="16"/>
              </w:rPr>
              <w:t>S</w:t>
            </w:r>
            <w:r w:rsidRPr="00724577">
              <w:rPr>
                <w:rFonts w:ascii="Arial" w:eastAsia="等线" w:hAnsi="Arial" w:cs="Arial" w:hint="eastAsia"/>
                <w:b/>
                <w:bCs/>
                <w:color w:val="000000" w:themeColor="text1"/>
                <w:kern w:val="0"/>
                <w:sz w:val="16"/>
                <w:szCs w:val="16"/>
              </w:rPr>
              <w:t>mall frequency shift</w:t>
            </w:r>
            <w:r>
              <w:rPr>
                <w:rFonts w:ascii="Arial" w:eastAsia="等线" w:hAnsi="Arial" w:cs="Arial" w:hint="eastAsia"/>
                <w:b/>
                <w:bCs/>
                <w:color w:val="000000" w:themeColor="text1"/>
                <w:kern w:val="0"/>
                <w:sz w:val="16"/>
                <w:szCs w:val="16"/>
              </w:rPr>
              <w:t xml:space="preserve"> </w:t>
            </w:r>
            <w:r>
              <w:rPr>
                <w:rFonts w:ascii="Arial" w:eastAsia="等线" w:hAnsi="Arial" w:cs="Arial" w:hint="eastAsia"/>
                <w:b/>
                <w:bCs/>
                <w:color w:val="000000"/>
                <w:kern w:val="0"/>
                <w:sz w:val="16"/>
                <w:szCs w:val="16"/>
              </w:rPr>
              <w:t>(kHz)</w:t>
            </w:r>
          </w:p>
        </w:tc>
      </w:tr>
      <w:tr w:rsidR="00C5292F" w:rsidRPr="004C798F" w14:paraId="33D105D8" w14:textId="77777777" w:rsidTr="00C5292F">
        <w:trPr>
          <w:trHeight w:val="300"/>
          <w:jc w:val="center"/>
        </w:trPr>
        <w:tc>
          <w:tcPr>
            <w:tcW w:w="1550" w:type="dxa"/>
            <w:vMerge/>
            <w:tcBorders>
              <w:left w:val="single" w:sz="8" w:space="0" w:color="auto"/>
              <w:bottom w:val="single" w:sz="8" w:space="0" w:color="auto"/>
              <w:right w:val="single" w:sz="8" w:space="0" w:color="auto"/>
            </w:tcBorders>
            <w:shd w:val="clear" w:color="auto" w:fill="auto"/>
            <w:vAlign w:val="center"/>
            <w:hideMark/>
          </w:tcPr>
          <w:p w14:paraId="7C4BB71B" w14:textId="77777777" w:rsidR="00A406E6" w:rsidRPr="004C798F" w:rsidRDefault="00A406E6" w:rsidP="00DD171A">
            <w:pPr>
              <w:widowControl/>
              <w:jc w:val="center"/>
              <w:rPr>
                <w:rFonts w:ascii="Arial" w:eastAsia="等线" w:hAnsi="Arial" w:cs="Arial"/>
                <w:b/>
                <w:bCs/>
                <w:color w:val="000000"/>
                <w:kern w:val="0"/>
                <w:sz w:val="16"/>
                <w:szCs w:val="16"/>
              </w:rPr>
            </w:pPr>
          </w:p>
        </w:tc>
        <w:tc>
          <w:tcPr>
            <w:tcW w:w="1039" w:type="dxa"/>
            <w:tcBorders>
              <w:top w:val="nil"/>
              <w:left w:val="nil"/>
              <w:bottom w:val="single" w:sz="8" w:space="0" w:color="auto"/>
              <w:right w:val="single" w:sz="8" w:space="0" w:color="auto"/>
            </w:tcBorders>
            <w:shd w:val="clear" w:color="auto" w:fill="auto"/>
            <w:vAlign w:val="center"/>
            <w:hideMark/>
          </w:tcPr>
          <w:p w14:paraId="7FBC7D7E" w14:textId="77777777" w:rsidR="00A406E6" w:rsidRPr="004C798F" w:rsidRDefault="00A406E6"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3.75 </w:t>
            </w:r>
          </w:p>
        </w:tc>
        <w:tc>
          <w:tcPr>
            <w:tcW w:w="1039" w:type="dxa"/>
            <w:tcBorders>
              <w:top w:val="nil"/>
              <w:left w:val="nil"/>
              <w:bottom w:val="single" w:sz="8" w:space="0" w:color="auto"/>
              <w:right w:val="single" w:sz="8" w:space="0" w:color="auto"/>
            </w:tcBorders>
            <w:shd w:val="clear" w:color="auto" w:fill="auto"/>
            <w:vAlign w:val="center"/>
            <w:hideMark/>
          </w:tcPr>
          <w:p w14:paraId="7D27402F" w14:textId="77777777" w:rsidR="00A406E6" w:rsidRPr="004C798F" w:rsidRDefault="00A406E6"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7.5 </w:t>
            </w:r>
          </w:p>
        </w:tc>
        <w:tc>
          <w:tcPr>
            <w:tcW w:w="1040" w:type="dxa"/>
            <w:tcBorders>
              <w:top w:val="nil"/>
              <w:left w:val="nil"/>
              <w:bottom w:val="single" w:sz="8" w:space="0" w:color="auto"/>
              <w:right w:val="single" w:sz="8" w:space="0" w:color="auto"/>
            </w:tcBorders>
            <w:shd w:val="clear" w:color="auto" w:fill="auto"/>
            <w:vAlign w:val="center"/>
            <w:hideMark/>
          </w:tcPr>
          <w:p w14:paraId="65D63D30" w14:textId="77777777" w:rsidR="00A406E6" w:rsidRPr="004C798F" w:rsidRDefault="00A406E6"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15 </w:t>
            </w:r>
          </w:p>
        </w:tc>
        <w:tc>
          <w:tcPr>
            <w:tcW w:w="1039" w:type="dxa"/>
            <w:tcBorders>
              <w:top w:val="nil"/>
              <w:left w:val="nil"/>
              <w:bottom w:val="single" w:sz="8" w:space="0" w:color="auto"/>
              <w:right w:val="single" w:sz="8" w:space="0" w:color="auto"/>
            </w:tcBorders>
            <w:shd w:val="clear" w:color="auto" w:fill="auto"/>
            <w:vAlign w:val="center"/>
            <w:hideMark/>
          </w:tcPr>
          <w:p w14:paraId="66F64CDA" w14:textId="77777777" w:rsidR="00A406E6" w:rsidRPr="004C798F" w:rsidRDefault="00A406E6"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30 </w:t>
            </w:r>
          </w:p>
        </w:tc>
        <w:tc>
          <w:tcPr>
            <w:tcW w:w="1040" w:type="dxa"/>
            <w:tcBorders>
              <w:top w:val="nil"/>
              <w:left w:val="nil"/>
              <w:bottom w:val="single" w:sz="8" w:space="0" w:color="auto"/>
              <w:right w:val="single" w:sz="8" w:space="0" w:color="auto"/>
            </w:tcBorders>
            <w:shd w:val="clear" w:color="auto" w:fill="auto"/>
            <w:vAlign w:val="center"/>
            <w:hideMark/>
          </w:tcPr>
          <w:p w14:paraId="11EF2F0D" w14:textId="77777777" w:rsidR="00A406E6" w:rsidRPr="004C798F" w:rsidRDefault="00A406E6"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60</w:t>
            </w:r>
          </w:p>
        </w:tc>
        <w:tc>
          <w:tcPr>
            <w:tcW w:w="1039" w:type="dxa"/>
            <w:tcBorders>
              <w:top w:val="nil"/>
              <w:left w:val="nil"/>
              <w:bottom w:val="single" w:sz="8" w:space="0" w:color="auto"/>
              <w:right w:val="single" w:sz="8" w:space="0" w:color="auto"/>
            </w:tcBorders>
            <w:shd w:val="clear" w:color="auto" w:fill="auto"/>
            <w:vAlign w:val="center"/>
            <w:hideMark/>
          </w:tcPr>
          <w:p w14:paraId="1FECAFC2" w14:textId="77777777" w:rsidR="00A406E6" w:rsidRPr="004C798F" w:rsidRDefault="00A406E6"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120 </w:t>
            </w:r>
          </w:p>
        </w:tc>
        <w:tc>
          <w:tcPr>
            <w:tcW w:w="1040" w:type="dxa"/>
            <w:tcBorders>
              <w:top w:val="nil"/>
              <w:left w:val="nil"/>
              <w:bottom w:val="single" w:sz="8" w:space="0" w:color="auto"/>
              <w:right w:val="single" w:sz="8" w:space="0" w:color="auto"/>
            </w:tcBorders>
            <w:shd w:val="clear" w:color="auto" w:fill="auto"/>
            <w:vAlign w:val="center"/>
            <w:hideMark/>
          </w:tcPr>
          <w:p w14:paraId="561F7B7E" w14:textId="77777777" w:rsidR="00A406E6" w:rsidRPr="004C798F" w:rsidRDefault="00A406E6"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240</w:t>
            </w:r>
          </w:p>
        </w:tc>
        <w:tc>
          <w:tcPr>
            <w:tcW w:w="1229" w:type="dxa"/>
            <w:tcBorders>
              <w:top w:val="nil"/>
              <w:left w:val="nil"/>
              <w:bottom w:val="single" w:sz="8" w:space="0" w:color="auto"/>
              <w:right w:val="single" w:sz="8" w:space="0" w:color="auto"/>
            </w:tcBorders>
            <w:shd w:val="clear" w:color="auto" w:fill="auto"/>
            <w:vAlign w:val="center"/>
            <w:hideMark/>
          </w:tcPr>
          <w:p w14:paraId="10D17EB2" w14:textId="77777777" w:rsidR="00A406E6" w:rsidRPr="004C798F" w:rsidRDefault="00A406E6"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480</w:t>
            </w:r>
          </w:p>
        </w:tc>
        <w:tc>
          <w:tcPr>
            <w:tcW w:w="850" w:type="dxa"/>
            <w:tcBorders>
              <w:top w:val="nil"/>
              <w:left w:val="nil"/>
              <w:bottom w:val="single" w:sz="8" w:space="0" w:color="auto"/>
              <w:right w:val="single" w:sz="8" w:space="0" w:color="auto"/>
            </w:tcBorders>
            <w:shd w:val="clear" w:color="auto" w:fill="auto"/>
            <w:vAlign w:val="center"/>
            <w:hideMark/>
          </w:tcPr>
          <w:p w14:paraId="4FF6380C" w14:textId="77777777" w:rsidR="00A406E6" w:rsidRPr="004C798F" w:rsidRDefault="00A406E6" w:rsidP="00DD171A">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720 </w:t>
            </w:r>
          </w:p>
        </w:tc>
      </w:tr>
      <w:tr w:rsidR="00C5292F" w:rsidRPr="004C798F" w14:paraId="19C4F5E2" w14:textId="77777777" w:rsidTr="00C5292F">
        <w:trPr>
          <w:trHeight w:val="300"/>
          <w:jc w:val="center"/>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74D9EF01" w14:textId="77777777" w:rsidR="00A406E6" w:rsidRPr="004C798F" w:rsidRDefault="00A406E6"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15</w:t>
            </w:r>
          </w:p>
        </w:tc>
        <w:tc>
          <w:tcPr>
            <w:tcW w:w="1039" w:type="dxa"/>
            <w:tcBorders>
              <w:top w:val="nil"/>
              <w:left w:val="nil"/>
              <w:bottom w:val="single" w:sz="8" w:space="0" w:color="auto"/>
              <w:right w:val="single" w:sz="8" w:space="0" w:color="auto"/>
            </w:tcBorders>
            <w:shd w:val="clear" w:color="auto" w:fill="auto"/>
            <w:vAlign w:val="center"/>
            <w:hideMark/>
          </w:tcPr>
          <w:p w14:paraId="67B2FAC3" w14:textId="483EE9C5" w:rsidR="00A406E6" w:rsidRPr="005E002E" w:rsidRDefault="00A406E6" w:rsidP="00DD171A">
            <w:pPr>
              <w:widowControl/>
              <w:rPr>
                <w:rFonts w:ascii="Arial" w:eastAsia="等线" w:hAnsi="Arial" w:cs="Arial"/>
                <w:i/>
                <w:iCs/>
                <w:color w:val="FF0000"/>
                <w:kern w:val="0"/>
                <w:sz w:val="13"/>
                <w:szCs w:val="13"/>
              </w:rPr>
            </w:pPr>
            <w:r w:rsidRPr="005E002E">
              <w:rPr>
                <w:rFonts w:ascii="Arial" w:eastAsia="等线" w:hAnsi="Arial" w:cs="Arial"/>
                <w:i/>
                <w:iCs/>
                <w:color w:val="FF0000"/>
                <w:kern w:val="0"/>
                <w:sz w:val="13"/>
                <w:szCs w:val="13"/>
              </w:rPr>
              <w:t>16.5</w:t>
            </w:r>
            <w:r w:rsidR="000B5725" w:rsidRPr="005E002E">
              <w:rPr>
                <w:rFonts w:ascii="Arial" w:eastAsia="等线" w:hAnsi="Arial" w:cs="Arial" w:hint="eastAsia"/>
                <w:i/>
                <w:iCs/>
                <w:color w:val="00B050"/>
                <w:kern w:val="0"/>
                <w:sz w:val="13"/>
                <w:szCs w:val="13"/>
              </w:rPr>
              <w:t>(-4.7)</w:t>
            </w:r>
          </w:p>
        </w:tc>
        <w:tc>
          <w:tcPr>
            <w:tcW w:w="1039" w:type="dxa"/>
            <w:tcBorders>
              <w:top w:val="nil"/>
              <w:left w:val="nil"/>
              <w:bottom w:val="single" w:sz="8" w:space="0" w:color="auto"/>
              <w:right w:val="single" w:sz="8" w:space="0" w:color="auto"/>
            </w:tcBorders>
            <w:shd w:val="clear" w:color="auto" w:fill="auto"/>
            <w:vAlign w:val="center"/>
            <w:hideMark/>
          </w:tcPr>
          <w:p w14:paraId="584AFF5A" w14:textId="51ACD100" w:rsidR="00A406E6" w:rsidRPr="005E002E" w:rsidRDefault="00A406E6" w:rsidP="00DD171A">
            <w:pPr>
              <w:widowControl/>
              <w:rPr>
                <w:rFonts w:ascii="Arial" w:eastAsia="等线" w:hAnsi="Arial" w:cs="Arial"/>
                <w:i/>
                <w:iCs/>
                <w:color w:val="FF0000"/>
                <w:kern w:val="0"/>
                <w:sz w:val="13"/>
                <w:szCs w:val="13"/>
              </w:rPr>
            </w:pPr>
            <w:r w:rsidRPr="005E002E">
              <w:rPr>
                <w:rFonts w:ascii="Arial" w:eastAsia="等线" w:hAnsi="Arial" w:cs="Arial"/>
                <w:i/>
                <w:iCs/>
                <w:color w:val="FF0000"/>
                <w:kern w:val="0"/>
                <w:sz w:val="13"/>
                <w:szCs w:val="13"/>
              </w:rPr>
              <w:t>24.75</w:t>
            </w:r>
            <w:r w:rsidR="004E5CFD" w:rsidRPr="005E002E">
              <w:rPr>
                <w:rFonts w:ascii="Arial" w:eastAsia="等线" w:hAnsi="Arial" w:cs="Arial" w:hint="eastAsia"/>
                <w:i/>
                <w:iCs/>
                <w:color w:val="00B050"/>
                <w:kern w:val="0"/>
                <w:sz w:val="13"/>
                <w:szCs w:val="13"/>
              </w:rPr>
              <w:t>(-10.7)</w:t>
            </w:r>
          </w:p>
        </w:tc>
        <w:tc>
          <w:tcPr>
            <w:tcW w:w="1040" w:type="dxa"/>
            <w:tcBorders>
              <w:top w:val="nil"/>
              <w:left w:val="nil"/>
              <w:bottom w:val="single" w:sz="8" w:space="0" w:color="auto"/>
              <w:right w:val="single" w:sz="8" w:space="0" w:color="auto"/>
            </w:tcBorders>
            <w:shd w:val="clear" w:color="auto" w:fill="auto"/>
            <w:vAlign w:val="center"/>
            <w:hideMark/>
          </w:tcPr>
          <w:p w14:paraId="50330AD8" w14:textId="78A09142" w:rsidR="00A406E6" w:rsidRPr="005E002E" w:rsidRDefault="00A406E6" w:rsidP="00DD171A">
            <w:pPr>
              <w:widowControl/>
              <w:rPr>
                <w:rFonts w:ascii="Arial" w:eastAsia="等线" w:hAnsi="Arial" w:cs="Arial"/>
                <w:i/>
                <w:iCs/>
                <w:color w:val="FF0000"/>
                <w:kern w:val="0"/>
                <w:sz w:val="13"/>
                <w:szCs w:val="13"/>
              </w:rPr>
            </w:pPr>
            <w:r w:rsidRPr="005E002E">
              <w:rPr>
                <w:rFonts w:ascii="Arial" w:eastAsia="等线" w:hAnsi="Arial" w:cs="Arial"/>
                <w:i/>
                <w:iCs/>
                <w:color w:val="FF0000"/>
                <w:kern w:val="0"/>
                <w:sz w:val="13"/>
                <w:szCs w:val="13"/>
              </w:rPr>
              <w:t>41.25</w:t>
            </w:r>
            <w:r w:rsidR="00245943" w:rsidRPr="005E002E">
              <w:rPr>
                <w:rFonts w:ascii="Arial" w:eastAsia="等线" w:hAnsi="Arial" w:cs="Arial" w:hint="eastAsia"/>
                <w:i/>
                <w:iCs/>
                <w:color w:val="00B050"/>
                <w:kern w:val="0"/>
                <w:sz w:val="13"/>
                <w:szCs w:val="13"/>
              </w:rPr>
              <w:t>(-16.</w:t>
            </w:r>
            <w:r w:rsidR="00333607" w:rsidRPr="005E002E">
              <w:rPr>
                <w:rFonts w:ascii="Arial" w:eastAsia="等线" w:hAnsi="Arial" w:cs="Arial" w:hint="eastAsia"/>
                <w:i/>
                <w:iCs/>
                <w:color w:val="00B050"/>
                <w:kern w:val="0"/>
                <w:sz w:val="13"/>
                <w:szCs w:val="13"/>
              </w:rPr>
              <w:t>4</w:t>
            </w:r>
            <w:r w:rsidR="00245943" w:rsidRPr="005E002E">
              <w:rPr>
                <w:rFonts w:ascii="Arial" w:eastAsia="等线" w:hAnsi="Arial" w:cs="Arial" w:hint="eastAsia"/>
                <w:i/>
                <w:iCs/>
                <w:color w:val="00B050"/>
                <w:kern w:val="0"/>
                <w:sz w:val="13"/>
                <w:szCs w:val="13"/>
              </w:rPr>
              <w:t>)</w:t>
            </w:r>
          </w:p>
        </w:tc>
        <w:tc>
          <w:tcPr>
            <w:tcW w:w="1039" w:type="dxa"/>
            <w:tcBorders>
              <w:top w:val="nil"/>
              <w:left w:val="nil"/>
              <w:bottom w:val="single" w:sz="8" w:space="0" w:color="auto"/>
              <w:right w:val="single" w:sz="8" w:space="0" w:color="auto"/>
            </w:tcBorders>
            <w:shd w:val="clear" w:color="auto" w:fill="auto"/>
            <w:vAlign w:val="center"/>
            <w:hideMark/>
          </w:tcPr>
          <w:p w14:paraId="5133D091" w14:textId="04459525"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74.25</w:t>
            </w:r>
            <w:r w:rsidR="00333607" w:rsidRPr="005E002E">
              <w:rPr>
                <w:rFonts w:ascii="Arial" w:eastAsia="等线" w:hAnsi="Arial" w:cs="Arial" w:hint="eastAsia"/>
                <w:i/>
                <w:iCs/>
                <w:color w:val="00B050"/>
                <w:kern w:val="0"/>
                <w:sz w:val="13"/>
                <w:szCs w:val="13"/>
              </w:rPr>
              <w:t xml:space="preserve"> (-</w:t>
            </w:r>
            <w:r w:rsidR="00F0386F">
              <w:rPr>
                <w:rFonts w:ascii="Arial" w:eastAsia="等线" w:hAnsi="Arial" w:cs="Arial" w:hint="eastAsia"/>
                <w:i/>
                <w:iCs/>
                <w:color w:val="00B050"/>
                <w:kern w:val="0"/>
                <w:sz w:val="13"/>
                <w:szCs w:val="13"/>
              </w:rPr>
              <w:t>20</w:t>
            </w:r>
            <w:r w:rsidR="00333607" w:rsidRPr="005E002E">
              <w:rPr>
                <w:rFonts w:ascii="Arial" w:eastAsia="等线" w:hAnsi="Arial" w:cs="Arial" w:hint="eastAsia"/>
                <w:i/>
                <w:iCs/>
                <w:color w:val="00B050"/>
                <w:kern w:val="0"/>
                <w:sz w:val="13"/>
                <w:szCs w:val="13"/>
              </w:rPr>
              <w:t>)</w:t>
            </w:r>
          </w:p>
        </w:tc>
        <w:tc>
          <w:tcPr>
            <w:tcW w:w="1040" w:type="dxa"/>
            <w:tcBorders>
              <w:top w:val="nil"/>
              <w:left w:val="nil"/>
              <w:bottom w:val="single" w:sz="8" w:space="0" w:color="auto"/>
              <w:right w:val="single" w:sz="8" w:space="0" w:color="auto"/>
            </w:tcBorders>
            <w:shd w:val="clear" w:color="auto" w:fill="auto"/>
            <w:vAlign w:val="center"/>
            <w:hideMark/>
          </w:tcPr>
          <w:p w14:paraId="4BD52B2F" w14:textId="5237026E"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140.25</w:t>
            </w:r>
            <w:r w:rsidR="0049798B" w:rsidRPr="005E002E">
              <w:rPr>
                <w:rFonts w:ascii="Arial" w:eastAsia="等线" w:hAnsi="Arial" w:cs="Arial" w:hint="eastAsia"/>
                <w:i/>
                <w:iCs/>
                <w:color w:val="00B050"/>
                <w:kern w:val="0"/>
                <w:sz w:val="13"/>
                <w:szCs w:val="13"/>
              </w:rPr>
              <w:t>(-20</w:t>
            </w:r>
            <w:r w:rsidR="00F0386F">
              <w:rPr>
                <w:rFonts w:ascii="Arial" w:eastAsia="等线" w:hAnsi="Arial" w:cs="Arial" w:hint="eastAsia"/>
                <w:i/>
                <w:iCs/>
                <w:color w:val="00B050"/>
                <w:kern w:val="0"/>
                <w:sz w:val="13"/>
                <w:szCs w:val="13"/>
              </w:rPr>
              <w:t>.8</w:t>
            </w:r>
            <w:r w:rsidR="0049798B" w:rsidRPr="005E002E">
              <w:rPr>
                <w:rFonts w:ascii="Arial" w:eastAsia="等线" w:hAnsi="Arial" w:cs="Arial" w:hint="eastAsia"/>
                <w:i/>
                <w:iCs/>
                <w:color w:val="00B050"/>
                <w:kern w:val="0"/>
                <w:sz w:val="13"/>
                <w:szCs w:val="13"/>
              </w:rPr>
              <w:t>)</w:t>
            </w:r>
          </w:p>
        </w:tc>
        <w:tc>
          <w:tcPr>
            <w:tcW w:w="1039" w:type="dxa"/>
            <w:tcBorders>
              <w:top w:val="nil"/>
              <w:left w:val="nil"/>
              <w:bottom w:val="single" w:sz="8" w:space="0" w:color="auto"/>
              <w:right w:val="single" w:sz="8" w:space="0" w:color="auto"/>
            </w:tcBorders>
            <w:shd w:val="clear" w:color="auto" w:fill="auto"/>
            <w:vAlign w:val="center"/>
            <w:hideMark/>
          </w:tcPr>
          <w:p w14:paraId="4BE6821D" w14:textId="03F8FE1F"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272.25</w:t>
            </w:r>
            <w:r w:rsidR="006628DE" w:rsidRPr="005E002E">
              <w:rPr>
                <w:rFonts w:ascii="Arial" w:eastAsia="等线" w:hAnsi="Arial" w:cs="Arial" w:hint="eastAsia"/>
                <w:i/>
                <w:iCs/>
                <w:color w:val="00B050"/>
                <w:kern w:val="0"/>
                <w:sz w:val="13"/>
                <w:szCs w:val="13"/>
              </w:rPr>
              <w:t>(-20</w:t>
            </w:r>
            <w:r w:rsidR="00F0386F">
              <w:rPr>
                <w:rFonts w:ascii="Arial" w:eastAsia="等线" w:hAnsi="Arial" w:cs="Arial" w:hint="eastAsia"/>
                <w:i/>
                <w:iCs/>
                <w:color w:val="00B050"/>
                <w:kern w:val="0"/>
                <w:sz w:val="13"/>
                <w:szCs w:val="13"/>
              </w:rPr>
              <w:t>.8</w:t>
            </w:r>
            <w:r w:rsidR="006628DE" w:rsidRPr="005E002E">
              <w:rPr>
                <w:rFonts w:ascii="Arial" w:eastAsia="等线" w:hAnsi="Arial" w:cs="Arial" w:hint="eastAsia"/>
                <w:i/>
                <w:iCs/>
                <w:color w:val="00B050"/>
                <w:kern w:val="0"/>
                <w:sz w:val="13"/>
                <w:szCs w:val="13"/>
              </w:rPr>
              <w:t>)</w:t>
            </w:r>
          </w:p>
        </w:tc>
        <w:tc>
          <w:tcPr>
            <w:tcW w:w="1040" w:type="dxa"/>
            <w:tcBorders>
              <w:top w:val="nil"/>
              <w:left w:val="nil"/>
              <w:bottom w:val="single" w:sz="8" w:space="0" w:color="auto"/>
              <w:right w:val="single" w:sz="8" w:space="0" w:color="auto"/>
            </w:tcBorders>
            <w:shd w:val="clear" w:color="auto" w:fill="auto"/>
            <w:vAlign w:val="center"/>
            <w:hideMark/>
          </w:tcPr>
          <w:p w14:paraId="651A7CC8" w14:textId="76CF42CD"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536.25</w:t>
            </w:r>
            <w:r w:rsidR="006628DE" w:rsidRPr="005E002E">
              <w:rPr>
                <w:rFonts w:ascii="Arial" w:eastAsia="等线" w:hAnsi="Arial" w:cs="Arial" w:hint="eastAsia"/>
                <w:i/>
                <w:iCs/>
                <w:color w:val="00B050"/>
                <w:kern w:val="0"/>
                <w:sz w:val="13"/>
                <w:szCs w:val="13"/>
              </w:rPr>
              <w:t>(-20</w:t>
            </w:r>
            <w:r w:rsidR="00F0386F">
              <w:rPr>
                <w:rFonts w:ascii="Arial" w:eastAsia="等线" w:hAnsi="Arial" w:cs="Arial" w:hint="eastAsia"/>
                <w:i/>
                <w:iCs/>
                <w:color w:val="00B050"/>
                <w:kern w:val="0"/>
                <w:sz w:val="13"/>
                <w:szCs w:val="13"/>
              </w:rPr>
              <w:t>.8</w:t>
            </w:r>
            <w:r w:rsidR="006628DE" w:rsidRPr="005E002E">
              <w:rPr>
                <w:rFonts w:ascii="Arial" w:eastAsia="等线" w:hAnsi="Arial" w:cs="Arial" w:hint="eastAsia"/>
                <w:i/>
                <w:iCs/>
                <w:color w:val="00B050"/>
                <w:kern w:val="0"/>
                <w:sz w:val="13"/>
                <w:szCs w:val="13"/>
              </w:rPr>
              <w:t>)</w:t>
            </w:r>
          </w:p>
        </w:tc>
        <w:tc>
          <w:tcPr>
            <w:tcW w:w="1229" w:type="dxa"/>
            <w:tcBorders>
              <w:top w:val="nil"/>
              <w:left w:val="nil"/>
              <w:bottom w:val="single" w:sz="8" w:space="0" w:color="auto"/>
              <w:right w:val="single" w:sz="8" w:space="0" w:color="auto"/>
            </w:tcBorders>
            <w:shd w:val="clear" w:color="auto" w:fill="auto"/>
            <w:vAlign w:val="center"/>
            <w:hideMark/>
          </w:tcPr>
          <w:p w14:paraId="4431F439" w14:textId="7F118F1F"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1064.25</w:t>
            </w:r>
            <w:r w:rsidR="006628DE" w:rsidRPr="005E002E">
              <w:rPr>
                <w:rFonts w:ascii="Arial" w:eastAsia="等线" w:hAnsi="Arial" w:cs="Arial" w:hint="eastAsia"/>
                <w:i/>
                <w:iCs/>
                <w:color w:val="00B050"/>
                <w:kern w:val="0"/>
                <w:sz w:val="13"/>
                <w:szCs w:val="13"/>
              </w:rPr>
              <w:t>(-20</w:t>
            </w:r>
            <w:r w:rsidR="00F0386F">
              <w:rPr>
                <w:rFonts w:ascii="Arial" w:eastAsia="等线" w:hAnsi="Arial" w:cs="Arial" w:hint="eastAsia"/>
                <w:i/>
                <w:iCs/>
                <w:color w:val="00B050"/>
                <w:kern w:val="0"/>
                <w:sz w:val="13"/>
                <w:szCs w:val="13"/>
              </w:rPr>
              <w:t>.8</w:t>
            </w:r>
            <w:r w:rsidR="006628DE" w:rsidRPr="005E002E">
              <w:rPr>
                <w:rFonts w:ascii="Arial" w:eastAsia="等线" w:hAnsi="Arial" w:cs="Arial" w:hint="eastAsia"/>
                <w:i/>
                <w:iCs/>
                <w:color w:val="00B050"/>
                <w:kern w:val="0"/>
                <w:sz w:val="13"/>
                <w:szCs w:val="13"/>
              </w:rPr>
              <w:t>)</w:t>
            </w:r>
          </w:p>
        </w:tc>
        <w:tc>
          <w:tcPr>
            <w:tcW w:w="850" w:type="dxa"/>
            <w:tcBorders>
              <w:top w:val="nil"/>
              <w:left w:val="nil"/>
              <w:bottom w:val="single" w:sz="8" w:space="0" w:color="auto"/>
              <w:right w:val="single" w:sz="8" w:space="0" w:color="auto"/>
            </w:tcBorders>
            <w:shd w:val="clear" w:color="auto" w:fill="auto"/>
            <w:vAlign w:val="center"/>
            <w:hideMark/>
          </w:tcPr>
          <w:p w14:paraId="4B731A4E" w14:textId="7777777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 xml:space="preserve">　</w:t>
            </w:r>
          </w:p>
        </w:tc>
      </w:tr>
      <w:tr w:rsidR="00C5292F" w:rsidRPr="004C798F" w14:paraId="5B21D571" w14:textId="77777777" w:rsidTr="00C5292F">
        <w:trPr>
          <w:trHeight w:val="300"/>
          <w:jc w:val="center"/>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3419A6E2" w14:textId="77777777" w:rsidR="00A406E6" w:rsidRPr="004C798F" w:rsidRDefault="00A406E6"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30</w:t>
            </w:r>
          </w:p>
        </w:tc>
        <w:tc>
          <w:tcPr>
            <w:tcW w:w="1039" w:type="dxa"/>
            <w:tcBorders>
              <w:top w:val="nil"/>
              <w:left w:val="nil"/>
              <w:bottom w:val="single" w:sz="8" w:space="0" w:color="auto"/>
              <w:right w:val="single" w:sz="8" w:space="0" w:color="auto"/>
            </w:tcBorders>
            <w:shd w:val="clear" w:color="auto" w:fill="auto"/>
            <w:vAlign w:val="center"/>
            <w:hideMark/>
          </w:tcPr>
          <w:p w14:paraId="57240664" w14:textId="77777777" w:rsidR="00A406E6" w:rsidRPr="005E002E" w:rsidRDefault="00A406E6" w:rsidP="00DD171A">
            <w:pPr>
              <w:widowControl/>
              <w:rPr>
                <w:rFonts w:ascii="Arial" w:eastAsia="等线" w:hAnsi="Arial" w:cs="Arial"/>
                <w:color w:val="FF0000"/>
                <w:kern w:val="0"/>
                <w:sz w:val="13"/>
                <w:szCs w:val="13"/>
              </w:rPr>
            </w:pPr>
            <w:r w:rsidRPr="005E002E">
              <w:rPr>
                <w:rFonts w:ascii="Arial" w:eastAsia="等线" w:hAnsi="Arial" w:cs="Arial"/>
                <w:color w:val="FF000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1C15FF73" w14:textId="3EFEC03F" w:rsidR="00A406E6" w:rsidRPr="005E002E" w:rsidRDefault="00A406E6" w:rsidP="00DD171A">
            <w:pPr>
              <w:widowControl/>
              <w:rPr>
                <w:rFonts w:ascii="Arial" w:eastAsia="等线" w:hAnsi="Arial" w:cs="Arial"/>
                <w:i/>
                <w:iCs/>
                <w:color w:val="FF0000"/>
                <w:kern w:val="0"/>
                <w:sz w:val="13"/>
                <w:szCs w:val="13"/>
              </w:rPr>
            </w:pPr>
            <w:r w:rsidRPr="005E002E">
              <w:rPr>
                <w:rFonts w:ascii="Arial" w:eastAsia="等线" w:hAnsi="Arial" w:cs="Arial"/>
                <w:i/>
                <w:iCs/>
                <w:color w:val="FF0000"/>
                <w:kern w:val="0"/>
                <w:sz w:val="13"/>
                <w:szCs w:val="13"/>
              </w:rPr>
              <w:t>33</w:t>
            </w:r>
            <w:r w:rsidR="005E002E" w:rsidRPr="005E002E">
              <w:rPr>
                <w:rFonts w:ascii="Arial" w:eastAsia="等线" w:hAnsi="Arial" w:cs="Arial" w:hint="eastAsia"/>
                <w:i/>
                <w:iCs/>
                <w:color w:val="00B050"/>
                <w:kern w:val="0"/>
                <w:sz w:val="13"/>
                <w:szCs w:val="13"/>
              </w:rPr>
              <w:t>(-7.7)</w:t>
            </w:r>
          </w:p>
        </w:tc>
        <w:tc>
          <w:tcPr>
            <w:tcW w:w="1040" w:type="dxa"/>
            <w:tcBorders>
              <w:top w:val="nil"/>
              <w:left w:val="nil"/>
              <w:bottom w:val="single" w:sz="8" w:space="0" w:color="auto"/>
              <w:right w:val="single" w:sz="8" w:space="0" w:color="auto"/>
            </w:tcBorders>
            <w:shd w:val="clear" w:color="auto" w:fill="auto"/>
            <w:vAlign w:val="center"/>
            <w:hideMark/>
          </w:tcPr>
          <w:p w14:paraId="12F59F72" w14:textId="373248CC" w:rsidR="00A406E6" w:rsidRPr="005E002E" w:rsidRDefault="00A406E6" w:rsidP="00DD171A">
            <w:pPr>
              <w:widowControl/>
              <w:rPr>
                <w:rFonts w:ascii="Arial" w:eastAsia="等线" w:hAnsi="Arial" w:cs="Arial"/>
                <w:i/>
                <w:iCs/>
                <w:color w:val="FF0000"/>
                <w:kern w:val="0"/>
                <w:sz w:val="13"/>
                <w:szCs w:val="13"/>
              </w:rPr>
            </w:pPr>
            <w:r w:rsidRPr="005E002E">
              <w:rPr>
                <w:rFonts w:ascii="Arial" w:eastAsia="等线" w:hAnsi="Arial" w:cs="Arial"/>
                <w:i/>
                <w:iCs/>
                <w:color w:val="FF0000"/>
                <w:kern w:val="0"/>
                <w:sz w:val="13"/>
                <w:szCs w:val="13"/>
              </w:rPr>
              <w:t>49.5</w:t>
            </w:r>
            <w:r w:rsidR="005E002E" w:rsidRPr="005E002E">
              <w:rPr>
                <w:rFonts w:ascii="Arial" w:eastAsia="等线" w:hAnsi="Arial" w:cs="Arial" w:hint="eastAsia"/>
                <w:i/>
                <w:iCs/>
                <w:color w:val="00B050"/>
                <w:kern w:val="0"/>
                <w:sz w:val="13"/>
                <w:szCs w:val="13"/>
              </w:rPr>
              <w:t>(-13.4)</w:t>
            </w:r>
          </w:p>
        </w:tc>
        <w:tc>
          <w:tcPr>
            <w:tcW w:w="1039" w:type="dxa"/>
            <w:tcBorders>
              <w:top w:val="nil"/>
              <w:left w:val="nil"/>
              <w:bottom w:val="single" w:sz="8" w:space="0" w:color="auto"/>
              <w:right w:val="single" w:sz="8" w:space="0" w:color="auto"/>
            </w:tcBorders>
            <w:shd w:val="clear" w:color="auto" w:fill="auto"/>
            <w:vAlign w:val="center"/>
            <w:hideMark/>
          </w:tcPr>
          <w:p w14:paraId="73F28285" w14:textId="6B61FDE0"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82.5</w:t>
            </w:r>
            <w:r w:rsidR="00225336">
              <w:rPr>
                <w:rFonts w:ascii="Arial" w:eastAsia="等线" w:hAnsi="Arial" w:cs="Arial" w:hint="eastAsia"/>
                <w:i/>
                <w:iCs/>
                <w:color w:val="0070C0"/>
                <w:kern w:val="0"/>
                <w:sz w:val="13"/>
                <w:szCs w:val="13"/>
              </w:rPr>
              <w:t xml:space="preserve"> </w:t>
            </w:r>
            <w:r w:rsidR="00225336" w:rsidRPr="00225336">
              <w:rPr>
                <w:rFonts w:ascii="Arial" w:eastAsia="等线" w:hAnsi="Arial" w:cs="Arial" w:hint="eastAsia"/>
                <w:i/>
                <w:iCs/>
                <w:color w:val="00B050"/>
                <w:kern w:val="0"/>
                <w:sz w:val="13"/>
                <w:szCs w:val="13"/>
              </w:rPr>
              <w:t>(-</w:t>
            </w:r>
            <w:r w:rsidR="00F0386F">
              <w:rPr>
                <w:rFonts w:ascii="Arial" w:eastAsia="等线" w:hAnsi="Arial" w:cs="Arial" w:hint="eastAsia"/>
                <w:i/>
                <w:iCs/>
                <w:color w:val="00B050"/>
                <w:kern w:val="0"/>
                <w:sz w:val="13"/>
                <w:szCs w:val="13"/>
              </w:rPr>
              <w:t>16.3</w:t>
            </w:r>
            <w:r w:rsidR="00225336" w:rsidRPr="00225336">
              <w:rPr>
                <w:rFonts w:ascii="Arial" w:eastAsia="等线" w:hAnsi="Arial" w:cs="Arial" w:hint="eastAsia"/>
                <w:i/>
                <w:iCs/>
                <w:color w:val="00B050"/>
                <w:kern w:val="0"/>
                <w:sz w:val="13"/>
                <w:szCs w:val="13"/>
              </w:rPr>
              <w:t>)</w:t>
            </w:r>
          </w:p>
        </w:tc>
        <w:tc>
          <w:tcPr>
            <w:tcW w:w="1040" w:type="dxa"/>
            <w:tcBorders>
              <w:top w:val="nil"/>
              <w:left w:val="nil"/>
              <w:bottom w:val="single" w:sz="8" w:space="0" w:color="auto"/>
              <w:right w:val="single" w:sz="8" w:space="0" w:color="auto"/>
            </w:tcBorders>
            <w:shd w:val="clear" w:color="auto" w:fill="auto"/>
            <w:vAlign w:val="center"/>
            <w:hideMark/>
          </w:tcPr>
          <w:p w14:paraId="39862BAB" w14:textId="3E6529A8"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148.5</w:t>
            </w:r>
            <w:r w:rsidR="00352263" w:rsidRPr="00C5292F">
              <w:rPr>
                <w:rFonts w:ascii="Arial" w:eastAsia="等线" w:hAnsi="Arial" w:cs="Arial" w:hint="eastAsia"/>
                <w:i/>
                <w:iCs/>
                <w:color w:val="00B050"/>
                <w:kern w:val="0"/>
                <w:sz w:val="13"/>
                <w:szCs w:val="13"/>
              </w:rPr>
              <w:t>(</w:t>
            </w:r>
            <w:r w:rsidR="00F0386F" w:rsidRPr="00C5292F">
              <w:rPr>
                <w:rFonts w:ascii="Arial" w:eastAsia="等线" w:hAnsi="Arial" w:cs="Arial" w:hint="eastAsia"/>
                <w:i/>
                <w:iCs/>
                <w:color w:val="00B050"/>
                <w:kern w:val="0"/>
                <w:sz w:val="13"/>
                <w:szCs w:val="13"/>
              </w:rPr>
              <w:t>-17</w:t>
            </w:r>
            <w:r w:rsidR="00352263" w:rsidRPr="00C5292F">
              <w:rPr>
                <w:rFonts w:ascii="Arial" w:eastAsia="等线" w:hAnsi="Arial" w:cs="Arial" w:hint="eastAsia"/>
                <w:i/>
                <w:iCs/>
                <w:color w:val="00B050"/>
                <w:kern w:val="0"/>
                <w:sz w:val="13"/>
                <w:szCs w:val="13"/>
              </w:rPr>
              <w:t>)</w:t>
            </w:r>
          </w:p>
        </w:tc>
        <w:tc>
          <w:tcPr>
            <w:tcW w:w="1039" w:type="dxa"/>
            <w:tcBorders>
              <w:top w:val="nil"/>
              <w:left w:val="nil"/>
              <w:bottom w:val="single" w:sz="8" w:space="0" w:color="auto"/>
              <w:right w:val="single" w:sz="8" w:space="0" w:color="auto"/>
            </w:tcBorders>
            <w:shd w:val="clear" w:color="auto" w:fill="auto"/>
            <w:vAlign w:val="center"/>
            <w:hideMark/>
          </w:tcPr>
          <w:p w14:paraId="6B4602A1" w14:textId="60CE1918"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280.5</w:t>
            </w:r>
            <w:r w:rsidR="00352263" w:rsidRPr="00C5292F">
              <w:rPr>
                <w:rFonts w:ascii="Arial" w:eastAsia="等线" w:hAnsi="Arial" w:cs="Arial" w:hint="eastAsia"/>
                <w:i/>
                <w:iCs/>
                <w:color w:val="00B050"/>
                <w:kern w:val="0"/>
                <w:sz w:val="13"/>
                <w:szCs w:val="13"/>
              </w:rPr>
              <w:t>(</w:t>
            </w:r>
            <w:r w:rsidR="00B02EA6" w:rsidRPr="00C5292F">
              <w:rPr>
                <w:rFonts w:ascii="Arial" w:eastAsia="等线" w:hAnsi="Arial" w:cs="Arial" w:hint="eastAsia"/>
                <w:i/>
                <w:iCs/>
                <w:color w:val="00B050"/>
                <w:kern w:val="0"/>
                <w:sz w:val="13"/>
                <w:szCs w:val="13"/>
              </w:rPr>
              <w:t>-17</w:t>
            </w:r>
            <w:r w:rsidR="00F0386F" w:rsidRPr="00C5292F">
              <w:rPr>
                <w:rFonts w:ascii="Arial" w:eastAsia="等线" w:hAnsi="Arial" w:cs="Arial" w:hint="eastAsia"/>
                <w:i/>
                <w:iCs/>
                <w:color w:val="00B050"/>
                <w:kern w:val="0"/>
                <w:sz w:val="13"/>
                <w:szCs w:val="13"/>
              </w:rPr>
              <w:t>.8</w:t>
            </w:r>
            <w:r w:rsidR="00352263" w:rsidRPr="00C5292F">
              <w:rPr>
                <w:rFonts w:ascii="Arial" w:eastAsia="等线" w:hAnsi="Arial" w:cs="Arial" w:hint="eastAsia"/>
                <w:i/>
                <w:iCs/>
                <w:color w:val="00B050"/>
                <w:kern w:val="0"/>
                <w:sz w:val="13"/>
                <w:szCs w:val="13"/>
              </w:rPr>
              <w:t>)</w:t>
            </w:r>
          </w:p>
        </w:tc>
        <w:tc>
          <w:tcPr>
            <w:tcW w:w="1040" w:type="dxa"/>
            <w:tcBorders>
              <w:top w:val="nil"/>
              <w:left w:val="nil"/>
              <w:bottom w:val="single" w:sz="8" w:space="0" w:color="auto"/>
              <w:right w:val="single" w:sz="8" w:space="0" w:color="auto"/>
            </w:tcBorders>
            <w:shd w:val="clear" w:color="auto" w:fill="auto"/>
            <w:vAlign w:val="center"/>
            <w:hideMark/>
          </w:tcPr>
          <w:p w14:paraId="77DFCD93" w14:textId="37225303"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544.5</w:t>
            </w:r>
            <w:r w:rsidR="00352263" w:rsidRPr="00C5292F">
              <w:rPr>
                <w:rFonts w:ascii="Arial" w:eastAsia="等线" w:hAnsi="Arial" w:cs="Arial" w:hint="eastAsia"/>
                <w:i/>
                <w:iCs/>
                <w:color w:val="00B050"/>
                <w:kern w:val="0"/>
                <w:sz w:val="13"/>
                <w:szCs w:val="13"/>
              </w:rPr>
              <w:t>(</w:t>
            </w:r>
            <w:r w:rsidR="00B02EA6" w:rsidRPr="00C5292F">
              <w:rPr>
                <w:rFonts w:ascii="Arial" w:eastAsia="等线" w:hAnsi="Arial" w:cs="Arial" w:hint="eastAsia"/>
                <w:i/>
                <w:iCs/>
                <w:color w:val="00B050"/>
                <w:kern w:val="0"/>
                <w:sz w:val="13"/>
                <w:szCs w:val="13"/>
              </w:rPr>
              <w:t>-17</w:t>
            </w:r>
            <w:r w:rsidR="00F0386F" w:rsidRPr="00C5292F">
              <w:rPr>
                <w:rFonts w:ascii="Arial" w:eastAsia="等线" w:hAnsi="Arial" w:cs="Arial" w:hint="eastAsia"/>
                <w:i/>
                <w:iCs/>
                <w:color w:val="00B050"/>
                <w:kern w:val="0"/>
                <w:sz w:val="13"/>
                <w:szCs w:val="13"/>
              </w:rPr>
              <w:t>.8</w:t>
            </w:r>
            <w:r w:rsidR="00352263" w:rsidRPr="00C5292F">
              <w:rPr>
                <w:rFonts w:ascii="Arial" w:eastAsia="等线" w:hAnsi="Arial" w:cs="Arial" w:hint="eastAsia"/>
                <w:i/>
                <w:iCs/>
                <w:color w:val="00B050"/>
                <w:kern w:val="0"/>
                <w:sz w:val="13"/>
                <w:szCs w:val="13"/>
              </w:rPr>
              <w:t>)</w:t>
            </w:r>
          </w:p>
        </w:tc>
        <w:tc>
          <w:tcPr>
            <w:tcW w:w="1229" w:type="dxa"/>
            <w:tcBorders>
              <w:top w:val="nil"/>
              <w:left w:val="nil"/>
              <w:bottom w:val="single" w:sz="8" w:space="0" w:color="auto"/>
              <w:right w:val="single" w:sz="8" w:space="0" w:color="auto"/>
            </w:tcBorders>
            <w:shd w:val="clear" w:color="auto" w:fill="auto"/>
            <w:vAlign w:val="center"/>
            <w:hideMark/>
          </w:tcPr>
          <w:p w14:paraId="5FDE809A" w14:textId="755C5094"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1072.5</w:t>
            </w:r>
            <w:r w:rsidR="00B02EA6" w:rsidRPr="00C5292F">
              <w:rPr>
                <w:rFonts w:ascii="Arial" w:eastAsia="等线" w:hAnsi="Arial" w:cs="Arial" w:hint="eastAsia"/>
                <w:i/>
                <w:iCs/>
                <w:color w:val="00B050"/>
                <w:kern w:val="0"/>
                <w:sz w:val="13"/>
                <w:szCs w:val="13"/>
              </w:rPr>
              <w:t>(-17</w:t>
            </w:r>
            <w:r w:rsidR="00F0386F" w:rsidRPr="00C5292F">
              <w:rPr>
                <w:rFonts w:ascii="Arial" w:eastAsia="等线" w:hAnsi="Arial" w:cs="Arial" w:hint="eastAsia"/>
                <w:i/>
                <w:iCs/>
                <w:color w:val="00B050"/>
                <w:kern w:val="0"/>
                <w:sz w:val="13"/>
                <w:szCs w:val="13"/>
              </w:rPr>
              <w:t>.8</w:t>
            </w:r>
            <w:r w:rsidR="00B02EA6" w:rsidRPr="00C5292F">
              <w:rPr>
                <w:rFonts w:ascii="Arial" w:eastAsia="等线" w:hAnsi="Arial" w:cs="Arial" w:hint="eastAsia"/>
                <w:i/>
                <w:iCs/>
                <w:color w:val="00B050"/>
                <w:kern w:val="0"/>
                <w:sz w:val="13"/>
                <w:szCs w:val="13"/>
              </w:rPr>
              <w:t>)</w:t>
            </w:r>
          </w:p>
        </w:tc>
        <w:tc>
          <w:tcPr>
            <w:tcW w:w="850" w:type="dxa"/>
            <w:tcBorders>
              <w:top w:val="nil"/>
              <w:left w:val="nil"/>
              <w:bottom w:val="single" w:sz="8" w:space="0" w:color="auto"/>
              <w:right w:val="single" w:sz="8" w:space="0" w:color="auto"/>
            </w:tcBorders>
            <w:shd w:val="clear" w:color="auto" w:fill="auto"/>
            <w:vAlign w:val="center"/>
            <w:hideMark/>
          </w:tcPr>
          <w:p w14:paraId="75F88C0D" w14:textId="7777777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 xml:space="preserve">　</w:t>
            </w:r>
          </w:p>
        </w:tc>
      </w:tr>
      <w:tr w:rsidR="00C5292F" w:rsidRPr="004C798F" w14:paraId="05ADDA34" w14:textId="77777777" w:rsidTr="00C5292F">
        <w:trPr>
          <w:trHeight w:val="300"/>
          <w:jc w:val="center"/>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3C0640AB" w14:textId="77777777" w:rsidR="00A406E6" w:rsidRPr="004C798F" w:rsidRDefault="00A406E6"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60</w:t>
            </w:r>
          </w:p>
        </w:tc>
        <w:tc>
          <w:tcPr>
            <w:tcW w:w="1039" w:type="dxa"/>
            <w:tcBorders>
              <w:top w:val="nil"/>
              <w:left w:val="nil"/>
              <w:bottom w:val="single" w:sz="8" w:space="0" w:color="auto"/>
              <w:right w:val="single" w:sz="8" w:space="0" w:color="auto"/>
            </w:tcBorders>
            <w:shd w:val="clear" w:color="auto" w:fill="auto"/>
            <w:vAlign w:val="center"/>
            <w:hideMark/>
          </w:tcPr>
          <w:p w14:paraId="56EBBA2F"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2C5283A7"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74916AB1" w14:textId="6992B6BA" w:rsidR="00A406E6" w:rsidRPr="005E002E" w:rsidRDefault="00A406E6" w:rsidP="00DD171A">
            <w:pPr>
              <w:widowControl/>
              <w:rPr>
                <w:rFonts w:ascii="Arial" w:eastAsia="等线" w:hAnsi="Arial" w:cs="Arial"/>
                <w:i/>
                <w:iCs/>
                <w:color w:val="000000"/>
                <w:kern w:val="0"/>
                <w:sz w:val="13"/>
                <w:szCs w:val="13"/>
              </w:rPr>
            </w:pPr>
            <w:r w:rsidRPr="005E002E">
              <w:rPr>
                <w:rFonts w:ascii="Arial" w:eastAsia="等线" w:hAnsi="Arial" w:cs="Arial"/>
                <w:i/>
                <w:iCs/>
                <w:color w:val="0070C0"/>
                <w:kern w:val="0"/>
                <w:sz w:val="13"/>
                <w:szCs w:val="13"/>
              </w:rPr>
              <w:t>66</w:t>
            </w:r>
            <w:r w:rsidR="00225336">
              <w:rPr>
                <w:rFonts w:ascii="Arial" w:eastAsia="等线" w:hAnsi="Arial" w:cs="Arial" w:hint="eastAsia"/>
                <w:i/>
                <w:iCs/>
                <w:color w:val="0070C0"/>
                <w:kern w:val="0"/>
                <w:sz w:val="13"/>
                <w:szCs w:val="13"/>
              </w:rPr>
              <w:t xml:space="preserve"> </w:t>
            </w:r>
            <w:r w:rsidR="00225336" w:rsidRPr="00225336">
              <w:rPr>
                <w:rFonts w:ascii="Arial" w:eastAsia="等线" w:hAnsi="Arial" w:cs="Arial" w:hint="eastAsia"/>
                <w:i/>
                <w:iCs/>
                <w:color w:val="00B050"/>
                <w:kern w:val="0"/>
                <w:sz w:val="13"/>
                <w:szCs w:val="13"/>
              </w:rPr>
              <w:t>(-8.1)</w:t>
            </w:r>
          </w:p>
        </w:tc>
        <w:tc>
          <w:tcPr>
            <w:tcW w:w="1039" w:type="dxa"/>
            <w:tcBorders>
              <w:top w:val="nil"/>
              <w:left w:val="nil"/>
              <w:bottom w:val="single" w:sz="8" w:space="0" w:color="auto"/>
              <w:right w:val="single" w:sz="8" w:space="0" w:color="auto"/>
            </w:tcBorders>
            <w:shd w:val="clear" w:color="auto" w:fill="auto"/>
            <w:vAlign w:val="center"/>
            <w:hideMark/>
          </w:tcPr>
          <w:p w14:paraId="09B6FE04" w14:textId="5F25ECB4"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99</w:t>
            </w:r>
            <w:r w:rsidR="00B432AC">
              <w:rPr>
                <w:rFonts w:ascii="Arial" w:eastAsia="等线" w:hAnsi="Arial" w:cs="Arial" w:hint="eastAsia"/>
                <w:i/>
                <w:iCs/>
                <w:color w:val="0070C0"/>
                <w:kern w:val="0"/>
                <w:sz w:val="13"/>
                <w:szCs w:val="13"/>
              </w:rPr>
              <w:t xml:space="preserve"> </w:t>
            </w:r>
            <w:r w:rsidR="00B432AC" w:rsidRPr="00C5292F">
              <w:rPr>
                <w:rFonts w:ascii="Arial" w:eastAsia="等线" w:hAnsi="Arial" w:cs="Arial" w:hint="eastAsia"/>
                <w:i/>
                <w:iCs/>
                <w:color w:val="00B050"/>
                <w:kern w:val="0"/>
                <w:sz w:val="13"/>
                <w:szCs w:val="13"/>
              </w:rPr>
              <w:t>(</w:t>
            </w:r>
            <w:r w:rsidR="00352263" w:rsidRPr="00C5292F">
              <w:rPr>
                <w:rFonts w:ascii="Arial" w:eastAsia="等线" w:hAnsi="Arial" w:cs="Arial" w:hint="eastAsia"/>
                <w:i/>
                <w:iCs/>
                <w:color w:val="00B050"/>
                <w:kern w:val="0"/>
                <w:sz w:val="13"/>
                <w:szCs w:val="13"/>
              </w:rPr>
              <w:t>-1</w:t>
            </w:r>
            <w:r w:rsidR="00F0386F" w:rsidRPr="00C5292F">
              <w:rPr>
                <w:rFonts w:ascii="Arial" w:eastAsia="等线" w:hAnsi="Arial" w:cs="Arial" w:hint="eastAsia"/>
                <w:i/>
                <w:iCs/>
                <w:color w:val="00B050"/>
                <w:kern w:val="0"/>
                <w:sz w:val="13"/>
                <w:szCs w:val="13"/>
              </w:rPr>
              <w:t>1</w:t>
            </w:r>
            <w:r w:rsidR="00352263" w:rsidRPr="00C5292F">
              <w:rPr>
                <w:rFonts w:ascii="Arial" w:eastAsia="等线" w:hAnsi="Arial" w:cs="Arial" w:hint="eastAsia"/>
                <w:i/>
                <w:iCs/>
                <w:color w:val="00B050"/>
                <w:kern w:val="0"/>
                <w:sz w:val="13"/>
                <w:szCs w:val="13"/>
              </w:rPr>
              <w:t>.</w:t>
            </w:r>
            <w:r w:rsidR="00F0386F" w:rsidRPr="00C5292F">
              <w:rPr>
                <w:rFonts w:ascii="Arial" w:eastAsia="等线" w:hAnsi="Arial" w:cs="Arial" w:hint="eastAsia"/>
                <w:i/>
                <w:iCs/>
                <w:color w:val="00B050"/>
                <w:kern w:val="0"/>
                <w:sz w:val="13"/>
                <w:szCs w:val="13"/>
              </w:rPr>
              <w:t>4</w:t>
            </w:r>
            <w:r w:rsidR="00B432AC" w:rsidRPr="00C5292F">
              <w:rPr>
                <w:rFonts w:ascii="Arial" w:eastAsia="等线" w:hAnsi="Arial" w:cs="Arial" w:hint="eastAsia"/>
                <w:i/>
                <w:iCs/>
                <w:color w:val="00B050"/>
                <w:kern w:val="0"/>
                <w:sz w:val="13"/>
                <w:szCs w:val="13"/>
              </w:rPr>
              <w:t>)</w:t>
            </w:r>
          </w:p>
        </w:tc>
        <w:tc>
          <w:tcPr>
            <w:tcW w:w="1040" w:type="dxa"/>
            <w:tcBorders>
              <w:top w:val="nil"/>
              <w:left w:val="nil"/>
              <w:bottom w:val="single" w:sz="8" w:space="0" w:color="auto"/>
              <w:right w:val="single" w:sz="8" w:space="0" w:color="auto"/>
            </w:tcBorders>
            <w:shd w:val="clear" w:color="auto" w:fill="auto"/>
            <w:vAlign w:val="center"/>
            <w:hideMark/>
          </w:tcPr>
          <w:p w14:paraId="4C3BA0B7" w14:textId="4E772BD5"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165</w:t>
            </w:r>
            <w:r w:rsidR="00352263" w:rsidRPr="00C5292F">
              <w:rPr>
                <w:rFonts w:ascii="Arial" w:eastAsia="等线" w:hAnsi="Arial" w:cs="Arial" w:hint="eastAsia"/>
                <w:i/>
                <w:iCs/>
                <w:color w:val="00B050"/>
                <w:kern w:val="0"/>
                <w:sz w:val="13"/>
                <w:szCs w:val="13"/>
              </w:rPr>
              <w:t>(-1</w:t>
            </w:r>
            <w:r w:rsidR="00F0386F" w:rsidRPr="00C5292F">
              <w:rPr>
                <w:rFonts w:ascii="Arial" w:eastAsia="等线" w:hAnsi="Arial" w:cs="Arial" w:hint="eastAsia"/>
                <w:i/>
                <w:iCs/>
                <w:color w:val="00B050"/>
                <w:kern w:val="0"/>
                <w:sz w:val="13"/>
                <w:szCs w:val="13"/>
              </w:rPr>
              <w:t>3.3</w:t>
            </w:r>
            <w:r w:rsidR="00352263" w:rsidRPr="00C5292F">
              <w:rPr>
                <w:rFonts w:ascii="Arial" w:eastAsia="等线" w:hAnsi="Arial" w:cs="Arial" w:hint="eastAsia"/>
                <w:i/>
                <w:iCs/>
                <w:color w:val="00B050"/>
                <w:kern w:val="0"/>
                <w:sz w:val="13"/>
                <w:szCs w:val="13"/>
              </w:rPr>
              <w:t>)</w:t>
            </w:r>
          </w:p>
        </w:tc>
        <w:tc>
          <w:tcPr>
            <w:tcW w:w="1039" w:type="dxa"/>
            <w:tcBorders>
              <w:top w:val="nil"/>
              <w:left w:val="nil"/>
              <w:bottom w:val="single" w:sz="8" w:space="0" w:color="auto"/>
              <w:right w:val="single" w:sz="8" w:space="0" w:color="auto"/>
            </w:tcBorders>
            <w:shd w:val="clear" w:color="auto" w:fill="auto"/>
            <w:vAlign w:val="center"/>
            <w:hideMark/>
          </w:tcPr>
          <w:p w14:paraId="26916E57" w14:textId="74113181"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297</w:t>
            </w:r>
            <w:r w:rsidR="00352263" w:rsidRPr="00C5292F">
              <w:rPr>
                <w:rFonts w:ascii="Arial" w:eastAsia="等线" w:hAnsi="Arial" w:cs="Arial" w:hint="eastAsia"/>
                <w:i/>
                <w:iCs/>
                <w:color w:val="00B050"/>
                <w:kern w:val="0"/>
                <w:sz w:val="13"/>
                <w:szCs w:val="13"/>
              </w:rPr>
              <w:t>(</w:t>
            </w:r>
            <w:r w:rsidR="00B02EA6" w:rsidRPr="00C5292F">
              <w:rPr>
                <w:rFonts w:ascii="Arial" w:eastAsia="等线" w:hAnsi="Arial" w:cs="Arial" w:hint="eastAsia"/>
                <w:i/>
                <w:iCs/>
                <w:color w:val="00B050"/>
                <w:kern w:val="0"/>
                <w:sz w:val="13"/>
                <w:szCs w:val="13"/>
              </w:rPr>
              <w:t>-1</w:t>
            </w:r>
            <w:r w:rsidR="00F0386F" w:rsidRPr="00C5292F">
              <w:rPr>
                <w:rFonts w:ascii="Arial" w:eastAsia="等线" w:hAnsi="Arial" w:cs="Arial" w:hint="eastAsia"/>
                <w:i/>
                <w:iCs/>
                <w:color w:val="00B050"/>
                <w:kern w:val="0"/>
                <w:sz w:val="13"/>
                <w:szCs w:val="13"/>
              </w:rPr>
              <w:t>4</w:t>
            </w:r>
            <w:r w:rsidR="00352263" w:rsidRPr="00C5292F">
              <w:rPr>
                <w:rFonts w:ascii="Arial" w:eastAsia="等线" w:hAnsi="Arial" w:cs="Arial" w:hint="eastAsia"/>
                <w:i/>
                <w:iCs/>
                <w:color w:val="00B050"/>
                <w:kern w:val="0"/>
                <w:sz w:val="13"/>
                <w:szCs w:val="13"/>
              </w:rPr>
              <w:t>)</w:t>
            </w:r>
          </w:p>
        </w:tc>
        <w:tc>
          <w:tcPr>
            <w:tcW w:w="1040" w:type="dxa"/>
            <w:tcBorders>
              <w:top w:val="nil"/>
              <w:left w:val="nil"/>
              <w:bottom w:val="single" w:sz="8" w:space="0" w:color="auto"/>
              <w:right w:val="single" w:sz="8" w:space="0" w:color="auto"/>
            </w:tcBorders>
            <w:shd w:val="clear" w:color="auto" w:fill="auto"/>
            <w:vAlign w:val="center"/>
            <w:hideMark/>
          </w:tcPr>
          <w:p w14:paraId="3442BBA0" w14:textId="3389F31D"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561</w:t>
            </w:r>
            <w:r w:rsidR="00352263" w:rsidRPr="00C5292F">
              <w:rPr>
                <w:rFonts w:ascii="Arial" w:eastAsia="等线" w:hAnsi="Arial" w:cs="Arial" w:hint="eastAsia"/>
                <w:i/>
                <w:iCs/>
                <w:color w:val="00B050"/>
                <w:kern w:val="0"/>
                <w:sz w:val="13"/>
                <w:szCs w:val="13"/>
              </w:rPr>
              <w:t>(</w:t>
            </w:r>
            <w:r w:rsidR="00F0386F" w:rsidRPr="00C5292F">
              <w:rPr>
                <w:rFonts w:ascii="Arial" w:eastAsia="等线" w:hAnsi="Arial" w:cs="Arial" w:hint="eastAsia"/>
                <w:i/>
                <w:iCs/>
                <w:color w:val="00B050"/>
                <w:kern w:val="0"/>
                <w:sz w:val="13"/>
                <w:szCs w:val="13"/>
              </w:rPr>
              <w:t>-14.8</w:t>
            </w:r>
            <w:r w:rsidR="00352263" w:rsidRPr="00C5292F">
              <w:rPr>
                <w:rFonts w:ascii="Arial" w:eastAsia="等线" w:hAnsi="Arial" w:cs="Arial" w:hint="eastAsia"/>
                <w:i/>
                <w:iCs/>
                <w:color w:val="00B050"/>
                <w:kern w:val="0"/>
                <w:sz w:val="13"/>
                <w:szCs w:val="13"/>
              </w:rPr>
              <w:t>)</w:t>
            </w:r>
          </w:p>
        </w:tc>
        <w:tc>
          <w:tcPr>
            <w:tcW w:w="1229" w:type="dxa"/>
            <w:tcBorders>
              <w:top w:val="nil"/>
              <w:left w:val="nil"/>
              <w:bottom w:val="single" w:sz="8" w:space="0" w:color="auto"/>
              <w:right w:val="single" w:sz="8" w:space="0" w:color="auto"/>
            </w:tcBorders>
            <w:shd w:val="clear" w:color="auto" w:fill="auto"/>
            <w:vAlign w:val="center"/>
            <w:hideMark/>
          </w:tcPr>
          <w:p w14:paraId="7F24AF8E" w14:textId="1E04BC4C"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1089</w:t>
            </w:r>
            <w:r w:rsidR="00B02EA6" w:rsidRPr="00C5292F">
              <w:rPr>
                <w:rFonts w:ascii="Arial" w:eastAsia="等线" w:hAnsi="Arial" w:cs="Arial" w:hint="eastAsia"/>
                <w:i/>
                <w:iCs/>
                <w:color w:val="00B050"/>
                <w:kern w:val="0"/>
                <w:sz w:val="13"/>
                <w:szCs w:val="13"/>
              </w:rPr>
              <w:t>(</w:t>
            </w:r>
            <w:r w:rsidR="00F0386F" w:rsidRPr="00C5292F">
              <w:rPr>
                <w:rFonts w:ascii="Arial" w:eastAsia="等线" w:hAnsi="Arial" w:cs="Arial" w:hint="eastAsia"/>
                <w:i/>
                <w:iCs/>
                <w:color w:val="00B050"/>
                <w:kern w:val="0"/>
                <w:sz w:val="13"/>
                <w:szCs w:val="13"/>
              </w:rPr>
              <w:t>-14.8</w:t>
            </w:r>
            <w:r w:rsidR="00B02EA6" w:rsidRPr="00C5292F">
              <w:rPr>
                <w:rFonts w:ascii="Arial" w:eastAsia="等线" w:hAnsi="Arial" w:cs="Arial" w:hint="eastAsia"/>
                <w:i/>
                <w:iCs/>
                <w:color w:val="00B050"/>
                <w:kern w:val="0"/>
                <w:sz w:val="13"/>
                <w:szCs w:val="13"/>
              </w:rPr>
              <w:t>)</w:t>
            </w:r>
          </w:p>
        </w:tc>
        <w:tc>
          <w:tcPr>
            <w:tcW w:w="850" w:type="dxa"/>
            <w:tcBorders>
              <w:top w:val="nil"/>
              <w:left w:val="nil"/>
              <w:bottom w:val="single" w:sz="8" w:space="0" w:color="auto"/>
              <w:right w:val="single" w:sz="8" w:space="0" w:color="auto"/>
            </w:tcBorders>
            <w:shd w:val="clear" w:color="auto" w:fill="auto"/>
            <w:vAlign w:val="center"/>
            <w:hideMark/>
          </w:tcPr>
          <w:p w14:paraId="3D6FD0E6" w14:textId="7777777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 xml:space="preserve">　</w:t>
            </w:r>
          </w:p>
        </w:tc>
      </w:tr>
      <w:tr w:rsidR="00C5292F" w:rsidRPr="004C798F" w14:paraId="68746173" w14:textId="77777777" w:rsidTr="00C5292F">
        <w:trPr>
          <w:trHeight w:val="300"/>
          <w:jc w:val="center"/>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7998BDC6" w14:textId="77777777" w:rsidR="00A406E6" w:rsidRPr="004C798F" w:rsidRDefault="00A406E6"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120</w:t>
            </w:r>
          </w:p>
        </w:tc>
        <w:tc>
          <w:tcPr>
            <w:tcW w:w="1039" w:type="dxa"/>
            <w:tcBorders>
              <w:top w:val="nil"/>
              <w:left w:val="nil"/>
              <w:bottom w:val="single" w:sz="8" w:space="0" w:color="auto"/>
              <w:right w:val="single" w:sz="8" w:space="0" w:color="auto"/>
            </w:tcBorders>
            <w:shd w:val="clear" w:color="auto" w:fill="auto"/>
            <w:vAlign w:val="center"/>
            <w:hideMark/>
          </w:tcPr>
          <w:p w14:paraId="73B560AB"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104A772F"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13CB11AE" w14:textId="77777777" w:rsidR="00A406E6" w:rsidRPr="005E002E" w:rsidRDefault="00A406E6" w:rsidP="00DD171A">
            <w:pPr>
              <w:widowControl/>
              <w:rPr>
                <w:rFonts w:ascii="Arial" w:eastAsia="等线" w:hAnsi="Arial" w:cs="Arial"/>
                <w:i/>
                <w:iCs/>
                <w:color w:val="000000"/>
                <w:kern w:val="0"/>
                <w:sz w:val="13"/>
                <w:szCs w:val="13"/>
              </w:rPr>
            </w:pPr>
            <w:r w:rsidRPr="005E002E">
              <w:rPr>
                <w:rFonts w:ascii="Arial" w:eastAsia="等线" w:hAnsi="Arial" w:cs="Arial"/>
                <w:i/>
                <w:iCs/>
                <w:color w:val="00000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7071FE40" w14:textId="2A2F389E"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132</w:t>
            </w:r>
            <w:r w:rsidR="00B432AC">
              <w:rPr>
                <w:rFonts w:ascii="Arial" w:eastAsia="等线" w:hAnsi="Arial" w:cs="Arial" w:hint="eastAsia"/>
                <w:i/>
                <w:iCs/>
                <w:color w:val="0070C0"/>
                <w:kern w:val="0"/>
                <w:sz w:val="13"/>
                <w:szCs w:val="13"/>
              </w:rPr>
              <w:t xml:space="preserve"> </w:t>
            </w:r>
            <w:r w:rsidR="00B432AC" w:rsidRPr="00C5292F">
              <w:rPr>
                <w:rFonts w:ascii="Arial" w:eastAsia="等线" w:hAnsi="Arial" w:cs="Arial" w:hint="eastAsia"/>
                <w:i/>
                <w:iCs/>
                <w:color w:val="00B050"/>
                <w:kern w:val="0"/>
                <w:sz w:val="13"/>
                <w:szCs w:val="13"/>
              </w:rPr>
              <w:t>(</w:t>
            </w:r>
            <w:r w:rsidR="00352263" w:rsidRPr="00C5292F">
              <w:rPr>
                <w:rFonts w:ascii="Arial" w:eastAsia="等线" w:hAnsi="Arial" w:cs="Arial" w:hint="eastAsia"/>
                <w:i/>
                <w:iCs/>
                <w:color w:val="00B050"/>
                <w:kern w:val="0"/>
                <w:sz w:val="13"/>
                <w:szCs w:val="13"/>
              </w:rPr>
              <w:t>-5.</w:t>
            </w:r>
            <w:r w:rsidR="00F0386F" w:rsidRPr="00C5292F">
              <w:rPr>
                <w:rFonts w:ascii="Arial" w:eastAsia="等线" w:hAnsi="Arial" w:cs="Arial" w:hint="eastAsia"/>
                <w:i/>
                <w:iCs/>
                <w:color w:val="00B050"/>
                <w:kern w:val="0"/>
                <w:sz w:val="13"/>
                <w:szCs w:val="13"/>
              </w:rPr>
              <w:t>9</w:t>
            </w:r>
            <w:r w:rsidR="00B432AC" w:rsidRPr="00C5292F">
              <w:rPr>
                <w:rFonts w:ascii="Arial" w:eastAsia="等线" w:hAnsi="Arial" w:cs="Arial" w:hint="eastAsia"/>
                <w:i/>
                <w:iCs/>
                <w:color w:val="00B050"/>
                <w:kern w:val="0"/>
                <w:sz w:val="13"/>
                <w:szCs w:val="13"/>
              </w:rPr>
              <w:t>)</w:t>
            </w:r>
          </w:p>
        </w:tc>
        <w:tc>
          <w:tcPr>
            <w:tcW w:w="1040" w:type="dxa"/>
            <w:tcBorders>
              <w:top w:val="nil"/>
              <w:left w:val="nil"/>
              <w:bottom w:val="single" w:sz="8" w:space="0" w:color="auto"/>
              <w:right w:val="single" w:sz="8" w:space="0" w:color="auto"/>
            </w:tcBorders>
            <w:shd w:val="clear" w:color="auto" w:fill="auto"/>
            <w:vAlign w:val="center"/>
            <w:hideMark/>
          </w:tcPr>
          <w:p w14:paraId="6033C65F" w14:textId="0ACCE038"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198</w:t>
            </w:r>
            <w:r w:rsidR="00352263" w:rsidRPr="00C5292F">
              <w:rPr>
                <w:rFonts w:ascii="Arial" w:eastAsia="等线" w:hAnsi="Arial" w:cs="Arial" w:hint="eastAsia"/>
                <w:i/>
                <w:iCs/>
                <w:color w:val="00B050"/>
                <w:kern w:val="0"/>
                <w:sz w:val="13"/>
                <w:szCs w:val="13"/>
              </w:rPr>
              <w:t>(-</w:t>
            </w:r>
            <w:r w:rsidR="00F0386F" w:rsidRPr="00C5292F">
              <w:rPr>
                <w:rFonts w:ascii="Arial" w:eastAsia="等线" w:hAnsi="Arial" w:cs="Arial" w:hint="eastAsia"/>
                <w:i/>
                <w:iCs/>
                <w:color w:val="00B050"/>
                <w:kern w:val="0"/>
                <w:sz w:val="13"/>
                <w:szCs w:val="13"/>
              </w:rPr>
              <w:t>8.4</w:t>
            </w:r>
            <w:r w:rsidR="00352263" w:rsidRPr="00C5292F">
              <w:rPr>
                <w:rFonts w:ascii="Arial" w:eastAsia="等线" w:hAnsi="Arial" w:cs="Arial" w:hint="eastAsia"/>
                <w:i/>
                <w:iCs/>
                <w:color w:val="00B050"/>
                <w:kern w:val="0"/>
                <w:sz w:val="13"/>
                <w:szCs w:val="13"/>
              </w:rPr>
              <w:t>)</w:t>
            </w:r>
          </w:p>
        </w:tc>
        <w:tc>
          <w:tcPr>
            <w:tcW w:w="1039" w:type="dxa"/>
            <w:tcBorders>
              <w:top w:val="nil"/>
              <w:left w:val="nil"/>
              <w:bottom w:val="single" w:sz="8" w:space="0" w:color="auto"/>
              <w:right w:val="single" w:sz="8" w:space="0" w:color="auto"/>
            </w:tcBorders>
            <w:shd w:val="clear" w:color="auto" w:fill="auto"/>
            <w:vAlign w:val="center"/>
            <w:hideMark/>
          </w:tcPr>
          <w:p w14:paraId="3D4E24B8" w14:textId="6153D67A"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330</w:t>
            </w:r>
            <w:r w:rsidR="00352263" w:rsidRPr="00C5292F">
              <w:rPr>
                <w:rFonts w:ascii="Arial" w:eastAsia="等线" w:hAnsi="Arial" w:cs="Arial" w:hint="eastAsia"/>
                <w:i/>
                <w:iCs/>
                <w:color w:val="00B050"/>
                <w:kern w:val="0"/>
                <w:sz w:val="13"/>
                <w:szCs w:val="13"/>
              </w:rPr>
              <w:t>(</w:t>
            </w:r>
            <w:r w:rsidR="00F0386F" w:rsidRPr="00C5292F">
              <w:rPr>
                <w:rFonts w:ascii="Arial" w:eastAsia="等线" w:hAnsi="Arial" w:cs="Arial" w:hint="eastAsia"/>
                <w:i/>
                <w:iCs/>
                <w:color w:val="00B050"/>
                <w:kern w:val="0"/>
                <w:sz w:val="13"/>
                <w:szCs w:val="13"/>
              </w:rPr>
              <w:t>-10.3</w:t>
            </w:r>
            <w:r w:rsidR="00352263" w:rsidRPr="00C5292F">
              <w:rPr>
                <w:rFonts w:ascii="Arial" w:eastAsia="等线" w:hAnsi="Arial" w:cs="Arial" w:hint="eastAsia"/>
                <w:i/>
                <w:iCs/>
                <w:color w:val="00B050"/>
                <w:kern w:val="0"/>
                <w:sz w:val="13"/>
                <w:szCs w:val="13"/>
              </w:rPr>
              <w:t>)</w:t>
            </w:r>
          </w:p>
        </w:tc>
        <w:tc>
          <w:tcPr>
            <w:tcW w:w="1040" w:type="dxa"/>
            <w:tcBorders>
              <w:top w:val="nil"/>
              <w:left w:val="nil"/>
              <w:bottom w:val="single" w:sz="8" w:space="0" w:color="auto"/>
              <w:right w:val="single" w:sz="8" w:space="0" w:color="auto"/>
            </w:tcBorders>
            <w:shd w:val="clear" w:color="auto" w:fill="auto"/>
            <w:vAlign w:val="center"/>
            <w:hideMark/>
          </w:tcPr>
          <w:p w14:paraId="79E38A7F" w14:textId="7541B7F9"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594</w:t>
            </w:r>
            <w:r w:rsidR="00352263" w:rsidRPr="00C5292F">
              <w:rPr>
                <w:rFonts w:ascii="Arial" w:eastAsia="等线" w:hAnsi="Arial" w:cs="Arial" w:hint="eastAsia"/>
                <w:i/>
                <w:iCs/>
                <w:color w:val="00B050"/>
                <w:kern w:val="0"/>
                <w:sz w:val="13"/>
                <w:szCs w:val="13"/>
              </w:rPr>
              <w:t>(</w:t>
            </w:r>
            <w:r w:rsidR="00F0386F" w:rsidRPr="00C5292F">
              <w:rPr>
                <w:rFonts w:ascii="Arial" w:eastAsia="等线" w:hAnsi="Arial" w:cs="Arial" w:hint="eastAsia"/>
                <w:i/>
                <w:iCs/>
                <w:color w:val="00B050"/>
                <w:kern w:val="0"/>
                <w:sz w:val="13"/>
                <w:szCs w:val="13"/>
              </w:rPr>
              <w:t>-11</w:t>
            </w:r>
            <w:r w:rsidR="00352263" w:rsidRPr="00C5292F">
              <w:rPr>
                <w:rFonts w:ascii="Arial" w:eastAsia="等线" w:hAnsi="Arial" w:cs="Arial" w:hint="eastAsia"/>
                <w:i/>
                <w:iCs/>
                <w:color w:val="00B050"/>
                <w:kern w:val="0"/>
                <w:sz w:val="13"/>
                <w:szCs w:val="13"/>
              </w:rPr>
              <w:t>)</w:t>
            </w:r>
          </w:p>
        </w:tc>
        <w:tc>
          <w:tcPr>
            <w:tcW w:w="1229" w:type="dxa"/>
            <w:tcBorders>
              <w:top w:val="nil"/>
              <w:left w:val="nil"/>
              <w:bottom w:val="single" w:sz="8" w:space="0" w:color="auto"/>
              <w:right w:val="single" w:sz="8" w:space="0" w:color="auto"/>
            </w:tcBorders>
            <w:shd w:val="clear" w:color="auto" w:fill="auto"/>
            <w:vAlign w:val="center"/>
            <w:hideMark/>
          </w:tcPr>
          <w:p w14:paraId="29451A4E" w14:textId="125BDED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1122</w:t>
            </w:r>
            <w:r w:rsidR="00B02EA6" w:rsidRPr="00C5292F">
              <w:rPr>
                <w:rFonts w:ascii="Arial" w:eastAsia="等线" w:hAnsi="Arial" w:cs="Arial" w:hint="eastAsia"/>
                <w:i/>
                <w:iCs/>
                <w:color w:val="00B050"/>
                <w:kern w:val="0"/>
                <w:sz w:val="13"/>
                <w:szCs w:val="13"/>
              </w:rPr>
              <w:t>(</w:t>
            </w:r>
            <w:r w:rsidR="00F0386F" w:rsidRPr="00C5292F">
              <w:rPr>
                <w:rFonts w:ascii="Arial" w:eastAsia="等线" w:hAnsi="Arial" w:cs="Arial" w:hint="eastAsia"/>
                <w:i/>
                <w:iCs/>
                <w:color w:val="00B050"/>
                <w:kern w:val="0"/>
                <w:sz w:val="13"/>
                <w:szCs w:val="13"/>
              </w:rPr>
              <w:t>-11.8</w:t>
            </w:r>
            <w:r w:rsidR="00B02EA6" w:rsidRPr="00C5292F">
              <w:rPr>
                <w:rFonts w:ascii="Arial" w:eastAsia="等线" w:hAnsi="Arial" w:cs="Arial" w:hint="eastAsia"/>
                <w:i/>
                <w:iCs/>
                <w:color w:val="00B050"/>
                <w:kern w:val="0"/>
                <w:sz w:val="13"/>
                <w:szCs w:val="13"/>
              </w:rPr>
              <w:t>)</w:t>
            </w:r>
          </w:p>
        </w:tc>
        <w:tc>
          <w:tcPr>
            <w:tcW w:w="850" w:type="dxa"/>
            <w:tcBorders>
              <w:top w:val="nil"/>
              <w:left w:val="nil"/>
              <w:bottom w:val="single" w:sz="8" w:space="0" w:color="auto"/>
              <w:right w:val="single" w:sz="8" w:space="0" w:color="auto"/>
            </w:tcBorders>
            <w:shd w:val="clear" w:color="auto" w:fill="auto"/>
            <w:vAlign w:val="center"/>
            <w:hideMark/>
          </w:tcPr>
          <w:p w14:paraId="5B0EF907" w14:textId="7777777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 xml:space="preserve">　</w:t>
            </w:r>
          </w:p>
        </w:tc>
      </w:tr>
      <w:tr w:rsidR="00C5292F" w:rsidRPr="004C798F" w14:paraId="6C71920B" w14:textId="77777777" w:rsidTr="00C5292F">
        <w:trPr>
          <w:trHeight w:val="300"/>
          <w:jc w:val="center"/>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53CB65CC" w14:textId="77777777" w:rsidR="00A406E6" w:rsidRPr="004C798F" w:rsidRDefault="00A406E6"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240</w:t>
            </w:r>
          </w:p>
        </w:tc>
        <w:tc>
          <w:tcPr>
            <w:tcW w:w="1039" w:type="dxa"/>
            <w:tcBorders>
              <w:top w:val="nil"/>
              <w:left w:val="nil"/>
              <w:bottom w:val="single" w:sz="8" w:space="0" w:color="auto"/>
              <w:right w:val="single" w:sz="8" w:space="0" w:color="auto"/>
            </w:tcBorders>
            <w:shd w:val="clear" w:color="auto" w:fill="auto"/>
            <w:vAlign w:val="center"/>
            <w:hideMark/>
          </w:tcPr>
          <w:p w14:paraId="3D0D27F7"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3CC2F4F0"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1E3B7C99"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6B27B227" w14:textId="7777777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6CEA6153" w14:textId="03C965B5"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264</w:t>
            </w:r>
            <w:r w:rsidR="00352263" w:rsidRPr="00C5292F">
              <w:rPr>
                <w:rFonts w:ascii="Arial" w:eastAsia="等线" w:hAnsi="Arial" w:cs="Arial" w:hint="eastAsia"/>
                <w:i/>
                <w:iCs/>
                <w:color w:val="00B050"/>
                <w:kern w:val="0"/>
                <w:sz w:val="13"/>
                <w:szCs w:val="13"/>
              </w:rPr>
              <w:t>(-</w:t>
            </w:r>
            <w:r w:rsidR="00F0386F" w:rsidRPr="00C5292F">
              <w:rPr>
                <w:rFonts w:ascii="Arial" w:eastAsia="等线" w:hAnsi="Arial" w:cs="Arial" w:hint="eastAsia"/>
                <w:i/>
                <w:iCs/>
                <w:color w:val="00B050"/>
                <w:kern w:val="0"/>
                <w:sz w:val="13"/>
                <w:szCs w:val="13"/>
              </w:rPr>
              <w:t>3</w:t>
            </w:r>
            <w:r w:rsidR="00352263" w:rsidRPr="00C5292F">
              <w:rPr>
                <w:rFonts w:ascii="Arial" w:eastAsia="等线" w:hAnsi="Arial" w:cs="Arial" w:hint="eastAsia"/>
                <w:i/>
                <w:iCs/>
                <w:color w:val="00B050"/>
                <w:kern w:val="0"/>
                <w:sz w:val="13"/>
                <w:szCs w:val="13"/>
              </w:rPr>
              <w:t>)</w:t>
            </w:r>
          </w:p>
        </w:tc>
        <w:tc>
          <w:tcPr>
            <w:tcW w:w="1039" w:type="dxa"/>
            <w:tcBorders>
              <w:top w:val="nil"/>
              <w:left w:val="nil"/>
              <w:bottom w:val="single" w:sz="8" w:space="0" w:color="auto"/>
              <w:right w:val="single" w:sz="8" w:space="0" w:color="auto"/>
            </w:tcBorders>
            <w:shd w:val="clear" w:color="auto" w:fill="auto"/>
            <w:vAlign w:val="center"/>
            <w:hideMark/>
          </w:tcPr>
          <w:p w14:paraId="76A4A15D" w14:textId="59E71F05"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396</w:t>
            </w:r>
            <w:r w:rsidR="00352263" w:rsidRPr="00C5292F">
              <w:rPr>
                <w:rFonts w:ascii="Arial" w:eastAsia="等线" w:hAnsi="Arial" w:cs="Arial" w:hint="eastAsia"/>
                <w:i/>
                <w:iCs/>
                <w:color w:val="00B050"/>
                <w:kern w:val="0"/>
                <w:sz w:val="13"/>
                <w:szCs w:val="13"/>
              </w:rPr>
              <w:t>(</w:t>
            </w:r>
            <w:r w:rsidR="00B02EA6" w:rsidRPr="00C5292F">
              <w:rPr>
                <w:rFonts w:ascii="Arial" w:eastAsia="等线" w:hAnsi="Arial" w:cs="Arial" w:hint="eastAsia"/>
                <w:i/>
                <w:iCs/>
                <w:color w:val="00B050"/>
                <w:kern w:val="0"/>
                <w:sz w:val="13"/>
                <w:szCs w:val="13"/>
              </w:rPr>
              <w:t>-</w:t>
            </w:r>
            <w:r w:rsidR="00F0386F" w:rsidRPr="00C5292F">
              <w:rPr>
                <w:rFonts w:ascii="Arial" w:eastAsia="等线" w:hAnsi="Arial" w:cs="Arial" w:hint="eastAsia"/>
                <w:i/>
                <w:iCs/>
                <w:color w:val="00B050"/>
                <w:kern w:val="0"/>
                <w:sz w:val="13"/>
                <w:szCs w:val="13"/>
              </w:rPr>
              <w:t>5.4</w:t>
            </w:r>
            <w:r w:rsidR="00352263" w:rsidRPr="00C5292F">
              <w:rPr>
                <w:rFonts w:ascii="Arial" w:eastAsia="等线" w:hAnsi="Arial" w:cs="Arial" w:hint="eastAsia"/>
                <w:i/>
                <w:iCs/>
                <w:color w:val="00B050"/>
                <w:kern w:val="0"/>
                <w:sz w:val="13"/>
                <w:szCs w:val="13"/>
              </w:rPr>
              <w:t>)</w:t>
            </w:r>
          </w:p>
        </w:tc>
        <w:tc>
          <w:tcPr>
            <w:tcW w:w="1040" w:type="dxa"/>
            <w:tcBorders>
              <w:top w:val="nil"/>
              <w:left w:val="nil"/>
              <w:bottom w:val="single" w:sz="8" w:space="0" w:color="auto"/>
              <w:right w:val="single" w:sz="8" w:space="0" w:color="auto"/>
            </w:tcBorders>
            <w:shd w:val="clear" w:color="auto" w:fill="auto"/>
            <w:vAlign w:val="center"/>
            <w:hideMark/>
          </w:tcPr>
          <w:p w14:paraId="24CF6280" w14:textId="0DB6061C"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660</w:t>
            </w:r>
            <w:r w:rsidR="00352263" w:rsidRPr="00C5292F">
              <w:rPr>
                <w:rFonts w:ascii="Arial" w:eastAsia="等线" w:hAnsi="Arial" w:cs="Arial" w:hint="eastAsia"/>
                <w:i/>
                <w:iCs/>
                <w:color w:val="00B050"/>
                <w:kern w:val="0"/>
                <w:sz w:val="13"/>
                <w:szCs w:val="13"/>
              </w:rPr>
              <w:t>(</w:t>
            </w:r>
            <w:r w:rsidR="00F0386F" w:rsidRPr="00C5292F">
              <w:rPr>
                <w:rFonts w:ascii="Arial" w:eastAsia="等线" w:hAnsi="Arial" w:cs="Arial" w:hint="eastAsia"/>
                <w:i/>
                <w:iCs/>
                <w:color w:val="00B050"/>
                <w:kern w:val="0"/>
                <w:sz w:val="13"/>
                <w:szCs w:val="13"/>
              </w:rPr>
              <w:t>-7.2</w:t>
            </w:r>
            <w:r w:rsidR="00352263" w:rsidRPr="00C5292F">
              <w:rPr>
                <w:rFonts w:ascii="Arial" w:eastAsia="等线" w:hAnsi="Arial" w:cs="Arial" w:hint="eastAsia"/>
                <w:i/>
                <w:iCs/>
                <w:color w:val="00B050"/>
                <w:kern w:val="0"/>
                <w:sz w:val="13"/>
                <w:szCs w:val="13"/>
              </w:rPr>
              <w:t>)</w:t>
            </w:r>
          </w:p>
        </w:tc>
        <w:tc>
          <w:tcPr>
            <w:tcW w:w="1229" w:type="dxa"/>
            <w:tcBorders>
              <w:top w:val="nil"/>
              <w:left w:val="nil"/>
              <w:bottom w:val="single" w:sz="8" w:space="0" w:color="auto"/>
              <w:right w:val="single" w:sz="8" w:space="0" w:color="auto"/>
            </w:tcBorders>
            <w:shd w:val="clear" w:color="auto" w:fill="auto"/>
            <w:vAlign w:val="center"/>
            <w:hideMark/>
          </w:tcPr>
          <w:p w14:paraId="430289C3" w14:textId="58F82715"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1188</w:t>
            </w:r>
            <w:r w:rsidR="00B02EA6" w:rsidRPr="00C5292F">
              <w:rPr>
                <w:rFonts w:ascii="Arial" w:eastAsia="等线" w:hAnsi="Arial" w:cs="Arial" w:hint="eastAsia"/>
                <w:i/>
                <w:iCs/>
                <w:color w:val="00B050"/>
                <w:kern w:val="0"/>
                <w:sz w:val="13"/>
                <w:szCs w:val="13"/>
              </w:rPr>
              <w:t>(</w:t>
            </w:r>
            <w:r w:rsidR="00F0386F" w:rsidRPr="00C5292F">
              <w:rPr>
                <w:rFonts w:ascii="Arial" w:eastAsia="等线" w:hAnsi="Arial" w:cs="Arial" w:hint="eastAsia"/>
                <w:i/>
                <w:iCs/>
                <w:color w:val="00B050"/>
                <w:kern w:val="0"/>
                <w:sz w:val="13"/>
                <w:szCs w:val="13"/>
              </w:rPr>
              <w:t>-8</w:t>
            </w:r>
            <w:r w:rsidR="00B02EA6" w:rsidRPr="00C5292F">
              <w:rPr>
                <w:rFonts w:ascii="Arial" w:eastAsia="等线" w:hAnsi="Arial" w:cs="Arial" w:hint="eastAsia"/>
                <w:i/>
                <w:iCs/>
                <w:color w:val="00B050"/>
                <w:kern w:val="0"/>
                <w:sz w:val="13"/>
                <w:szCs w:val="13"/>
              </w:rPr>
              <w:t>)</w:t>
            </w:r>
          </w:p>
        </w:tc>
        <w:tc>
          <w:tcPr>
            <w:tcW w:w="850" w:type="dxa"/>
            <w:tcBorders>
              <w:top w:val="nil"/>
              <w:left w:val="nil"/>
              <w:bottom w:val="single" w:sz="8" w:space="0" w:color="auto"/>
              <w:right w:val="single" w:sz="8" w:space="0" w:color="auto"/>
            </w:tcBorders>
            <w:shd w:val="clear" w:color="auto" w:fill="auto"/>
            <w:vAlign w:val="center"/>
            <w:hideMark/>
          </w:tcPr>
          <w:p w14:paraId="536BDFB2" w14:textId="7777777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 xml:space="preserve">　</w:t>
            </w:r>
          </w:p>
        </w:tc>
      </w:tr>
      <w:tr w:rsidR="00C5292F" w:rsidRPr="004C798F" w14:paraId="21FAE8DA" w14:textId="77777777" w:rsidTr="00C5292F">
        <w:trPr>
          <w:trHeight w:val="300"/>
          <w:jc w:val="center"/>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5BFC9CCA" w14:textId="77777777" w:rsidR="00A406E6" w:rsidRPr="004C798F" w:rsidRDefault="00A406E6"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480</w:t>
            </w:r>
          </w:p>
        </w:tc>
        <w:tc>
          <w:tcPr>
            <w:tcW w:w="1039" w:type="dxa"/>
            <w:tcBorders>
              <w:top w:val="nil"/>
              <w:left w:val="nil"/>
              <w:bottom w:val="single" w:sz="8" w:space="0" w:color="auto"/>
              <w:right w:val="single" w:sz="8" w:space="0" w:color="auto"/>
            </w:tcBorders>
            <w:shd w:val="clear" w:color="auto" w:fill="auto"/>
            <w:vAlign w:val="center"/>
            <w:hideMark/>
          </w:tcPr>
          <w:p w14:paraId="0517E7B3"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01206A3D"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53986014"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17AAC8C5" w14:textId="77777777" w:rsidR="00A406E6" w:rsidRPr="005E002E" w:rsidRDefault="00A406E6" w:rsidP="00DD171A">
            <w:pPr>
              <w:widowControl/>
              <w:rPr>
                <w:rFonts w:ascii="Arial" w:eastAsia="等线" w:hAnsi="Arial" w:cs="Arial"/>
                <w:color w:val="0070C0"/>
                <w:kern w:val="0"/>
                <w:sz w:val="13"/>
                <w:szCs w:val="13"/>
              </w:rPr>
            </w:pPr>
            <w:r w:rsidRPr="005E002E">
              <w:rPr>
                <w:rFonts w:ascii="Arial" w:eastAsia="等线" w:hAnsi="Arial" w:cs="Arial"/>
                <w:color w:val="0070C0"/>
                <w:kern w:val="0"/>
                <w:sz w:val="13"/>
                <w:szCs w:val="13"/>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0DE4E2EB" w14:textId="7777777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20E21170" w14:textId="1432FDA6"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528</w:t>
            </w:r>
            <w:r w:rsidR="00352263" w:rsidRPr="00C5292F">
              <w:rPr>
                <w:rFonts w:ascii="Arial" w:eastAsia="等线" w:hAnsi="Arial" w:cs="Arial" w:hint="eastAsia"/>
                <w:i/>
                <w:iCs/>
                <w:color w:val="00B050"/>
                <w:kern w:val="0"/>
                <w:sz w:val="13"/>
                <w:szCs w:val="13"/>
              </w:rPr>
              <w:t>(</w:t>
            </w:r>
            <w:r w:rsidR="00C5292F" w:rsidRPr="00C5292F">
              <w:rPr>
                <w:rFonts w:ascii="Arial" w:eastAsia="等线" w:hAnsi="Arial" w:cs="Arial" w:hint="eastAsia"/>
                <w:i/>
                <w:iCs/>
                <w:color w:val="00B050"/>
                <w:kern w:val="0"/>
                <w:sz w:val="13"/>
                <w:szCs w:val="13"/>
              </w:rPr>
              <w:t>0</w:t>
            </w:r>
            <w:r w:rsidR="00352263" w:rsidRPr="00C5292F">
              <w:rPr>
                <w:rFonts w:ascii="Arial" w:eastAsia="等线" w:hAnsi="Arial" w:cs="Arial" w:hint="eastAsia"/>
                <w:i/>
                <w:iCs/>
                <w:color w:val="00B050"/>
                <w:kern w:val="0"/>
                <w:sz w:val="13"/>
                <w:szCs w:val="13"/>
              </w:rPr>
              <w:t>)</w:t>
            </w:r>
          </w:p>
        </w:tc>
        <w:tc>
          <w:tcPr>
            <w:tcW w:w="1040" w:type="dxa"/>
            <w:tcBorders>
              <w:top w:val="nil"/>
              <w:left w:val="nil"/>
              <w:bottom w:val="single" w:sz="8" w:space="0" w:color="auto"/>
              <w:right w:val="single" w:sz="8" w:space="0" w:color="auto"/>
            </w:tcBorders>
            <w:shd w:val="clear" w:color="auto" w:fill="auto"/>
            <w:vAlign w:val="center"/>
            <w:hideMark/>
          </w:tcPr>
          <w:p w14:paraId="1BC3B4C8" w14:textId="191E938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792</w:t>
            </w:r>
            <w:r w:rsidR="00352263" w:rsidRPr="00C5292F">
              <w:rPr>
                <w:rFonts w:ascii="Arial" w:eastAsia="等线" w:hAnsi="Arial" w:cs="Arial" w:hint="eastAsia"/>
                <w:i/>
                <w:iCs/>
                <w:color w:val="00B050"/>
                <w:kern w:val="0"/>
                <w:sz w:val="13"/>
                <w:szCs w:val="13"/>
              </w:rPr>
              <w:t>(</w:t>
            </w:r>
            <w:r w:rsidR="00C5292F" w:rsidRPr="00C5292F">
              <w:rPr>
                <w:rFonts w:ascii="Arial" w:eastAsia="等线" w:hAnsi="Arial" w:cs="Arial" w:hint="eastAsia"/>
                <w:i/>
                <w:iCs/>
                <w:color w:val="00B050"/>
                <w:kern w:val="0"/>
                <w:sz w:val="13"/>
                <w:szCs w:val="13"/>
              </w:rPr>
              <w:t>-2.4</w:t>
            </w:r>
            <w:r w:rsidR="00352263" w:rsidRPr="00C5292F">
              <w:rPr>
                <w:rFonts w:ascii="Arial" w:eastAsia="等线" w:hAnsi="Arial" w:cs="Arial" w:hint="eastAsia"/>
                <w:i/>
                <w:iCs/>
                <w:color w:val="00B050"/>
                <w:kern w:val="0"/>
                <w:sz w:val="13"/>
                <w:szCs w:val="13"/>
              </w:rPr>
              <w:t>)</w:t>
            </w:r>
          </w:p>
        </w:tc>
        <w:tc>
          <w:tcPr>
            <w:tcW w:w="1229" w:type="dxa"/>
            <w:tcBorders>
              <w:top w:val="nil"/>
              <w:left w:val="nil"/>
              <w:bottom w:val="single" w:sz="8" w:space="0" w:color="auto"/>
              <w:right w:val="single" w:sz="8" w:space="0" w:color="auto"/>
            </w:tcBorders>
            <w:shd w:val="clear" w:color="auto" w:fill="auto"/>
            <w:vAlign w:val="center"/>
            <w:hideMark/>
          </w:tcPr>
          <w:p w14:paraId="3DFB0DE2" w14:textId="3159C8B6"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1320</w:t>
            </w:r>
            <w:r w:rsidR="00B02EA6" w:rsidRPr="00C5292F">
              <w:rPr>
                <w:rFonts w:ascii="Arial" w:eastAsia="等线" w:hAnsi="Arial" w:cs="Arial" w:hint="eastAsia"/>
                <w:i/>
                <w:iCs/>
                <w:color w:val="00B050"/>
                <w:kern w:val="0"/>
                <w:sz w:val="13"/>
                <w:szCs w:val="13"/>
              </w:rPr>
              <w:t>(</w:t>
            </w:r>
            <w:r w:rsidR="00C5292F" w:rsidRPr="00C5292F">
              <w:rPr>
                <w:rFonts w:ascii="Arial" w:eastAsia="等线" w:hAnsi="Arial" w:cs="Arial" w:hint="eastAsia"/>
                <w:i/>
                <w:iCs/>
                <w:color w:val="00B050"/>
                <w:kern w:val="0"/>
                <w:sz w:val="13"/>
                <w:szCs w:val="13"/>
              </w:rPr>
              <w:t>-4.3</w:t>
            </w:r>
            <w:r w:rsidR="00B02EA6" w:rsidRPr="00C5292F">
              <w:rPr>
                <w:rFonts w:ascii="Arial" w:eastAsia="等线" w:hAnsi="Arial" w:cs="Arial" w:hint="eastAsia"/>
                <w:i/>
                <w:iCs/>
                <w:color w:val="00B050"/>
                <w:kern w:val="0"/>
                <w:sz w:val="13"/>
                <w:szCs w:val="13"/>
              </w:rPr>
              <w:t>)</w:t>
            </w:r>
          </w:p>
        </w:tc>
        <w:tc>
          <w:tcPr>
            <w:tcW w:w="850" w:type="dxa"/>
            <w:tcBorders>
              <w:top w:val="nil"/>
              <w:left w:val="nil"/>
              <w:bottom w:val="single" w:sz="8" w:space="0" w:color="auto"/>
              <w:right w:val="single" w:sz="8" w:space="0" w:color="auto"/>
            </w:tcBorders>
            <w:shd w:val="clear" w:color="auto" w:fill="auto"/>
            <w:vAlign w:val="center"/>
            <w:hideMark/>
          </w:tcPr>
          <w:p w14:paraId="63507DE7" w14:textId="7777777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 xml:space="preserve">　</w:t>
            </w:r>
          </w:p>
        </w:tc>
      </w:tr>
      <w:tr w:rsidR="00C5292F" w:rsidRPr="004C798F" w14:paraId="19BCE3A8" w14:textId="77777777" w:rsidTr="00C5292F">
        <w:trPr>
          <w:trHeight w:val="300"/>
          <w:jc w:val="center"/>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31C3B62F" w14:textId="77777777" w:rsidR="00A406E6" w:rsidRPr="004C798F" w:rsidRDefault="00A406E6"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960</w:t>
            </w:r>
          </w:p>
        </w:tc>
        <w:tc>
          <w:tcPr>
            <w:tcW w:w="1039" w:type="dxa"/>
            <w:tcBorders>
              <w:top w:val="nil"/>
              <w:left w:val="nil"/>
              <w:bottom w:val="single" w:sz="8" w:space="0" w:color="auto"/>
              <w:right w:val="single" w:sz="8" w:space="0" w:color="auto"/>
            </w:tcBorders>
            <w:shd w:val="clear" w:color="auto" w:fill="auto"/>
            <w:vAlign w:val="center"/>
            <w:hideMark/>
          </w:tcPr>
          <w:p w14:paraId="3C30EB63"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3BC3054A"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43AEB6EF"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20ACBA81" w14:textId="77777777" w:rsidR="00A406E6" w:rsidRPr="005E002E" w:rsidRDefault="00A406E6" w:rsidP="00DD171A">
            <w:pPr>
              <w:widowControl/>
              <w:rPr>
                <w:rFonts w:ascii="Arial" w:eastAsia="等线" w:hAnsi="Arial" w:cs="Arial"/>
                <w:color w:val="0070C0"/>
                <w:kern w:val="0"/>
                <w:sz w:val="13"/>
                <w:szCs w:val="13"/>
              </w:rPr>
            </w:pPr>
            <w:r w:rsidRPr="005E002E">
              <w:rPr>
                <w:rFonts w:ascii="Arial" w:eastAsia="等线" w:hAnsi="Arial" w:cs="Arial"/>
                <w:color w:val="0070C0"/>
                <w:kern w:val="0"/>
                <w:sz w:val="13"/>
                <w:szCs w:val="13"/>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1D7BABE0" w14:textId="77777777" w:rsidR="00A406E6" w:rsidRPr="005E002E" w:rsidRDefault="00A406E6" w:rsidP="00DD171A">
            <w:pPr>
              <w:widowControl/>
              <w:rPr>
                <w:rFonts w:ascii="Arial" w:eastAsia="等线" w:hAnsi="Arial" w:cs="Arial"/>
                <w:color w:val="0070C0"/>
                <w:kern w:val="0"/>
                <w:sz w:val="13"/>
                <w:szCs w:val="13"/>
              </w:rPr>
            </w:pPr>
            <w:r w:rsidRPr="005E002E">
              <w:rPr>
                <w:rFonts w:ascii="Arial" w:eastAsia="等线" w:hAnsi="Arial" w:cs="Arial"/>
                <w:color w:val="0070C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2C7D6F04" w14:textId="7777777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6318C099" w14:textId="5C75B778"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1056</w:t>
            </w:r>
            <w:r w:rsidR="00352263" w:rsidRPr="00C5292F">
              <w:rPr>
                <w:rFonts w:ascii="Arial" w:eastAsia="等线" w:hAnsi="Arial" w:cs="Arial" w:hint="eastAsia"/>
                <w:i/>
                <w:iCs/>
                <w:color w:val="00B050"/>
                <w:kern w:val="0"/>
                <w:sz w:val="13"/>
                <w:szCs w:val="13"/>
              </w:rPr>
              <w:t>(</w:t>
            </w:r>
            <w:r w:rsidR="00C5292F" w:rsidRPr="00C5292F">
              <w:rPr>
                <w:rFonts w:ascii="Arial" w:eastAsia="等线" w:hAnsi="Arial" w:cs="Arial" w:hint="eastAsia"/>
                <w:i/>
                <w:iCs/>
                <w:color w:val="00B050"/>
                <w:kern w:val="0"/>
                <w:sz w:val="13"/>
                <w:szCs w:val="13"/>
              </w:rPr>
              <w:t>3</w:t>
            </w:r>
            <w:r w:rsidR="00352263" w:rsidRPr="00C5292F">
              <w:rPr>
                <w:rFonts w:ascii="Arial" w:eastAsia="等线" w:hAnsi="Arial" w:cs="Arial" w:hint="eastAsia"/>
                <w:i/>
                <w:iCs/>
                <w:color w:val="00B050"/>
                <w:kern w:val="0"/>
                <w:sz w:val="13"/>
                <w:szCs w:val="13"/>
              </w:rPr>
              <w:t>)</w:t>
            </w:r>
          </w:p>
        </w:tc>
        <w:tc>
          <w:tcPr>
            <w:tcW w:w="1229" w:type="dxa"/>
            <w:tcBorders>
              <w:top w:val="nil"/>
              <w:left w:val="nil"/>
              <w:bottom w:val="single" w:sz="8" w:space="0" w:color="auto"/>
              <w:right w:val="single" w:sz="8" w:space="0" w:color="auto"/>
            </w:tcBorders>
            <w:shd w:val="clear" w:color="auto" w:fill="auto"/>
            <w:vAlign w:val="center"/>
            <w:hideMark/>
          </w:tcPr>
          <w:p w14:paraId="47A186BF" w14:textId="1E0B9EC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1584</w:t>
            </w:r>
            <w:r w:rsidR="00B02EA6" w:rsidRPr="00C5292F">
              <w:rPr>
                <w:rFonts w:ascii="Arial" w:eastAsia="等线" w:hAnsi="Arial" w:cs="Arial" w:hint="eastAsia"/>
                <w:i/>
                <w:iCs/>
                <w:color w:val="00B050"/>
                <w:kern w:val="0"/>
                <w:sz w:val="13"/>
                <w:szCs w:val="13"/>
              </w:rPr>
              <w:t>(</w:t>
            </w:r>
            <w:r w:rsidR="00C5292F" w:rsidRPr="00C5292F">
              <w:rPr>
                <w:rFonts w:ascii="Arial" w:eastAsia="等线" w:hAnsi="Arial" w:cs="Arial" w:hint="eastAsia"/>
                <w:i/>
                <w:iCs/>
                <w:color w:val="00B050"/>
                <w:kern w:val="0"/>
                <w:sz w:val="13"/>
                <w:szCs w:val="13"/>
              </w:rPr>
              <w:t>0.6</w:t>
            </w:r>
            <w:r w:rsidR="00B02EA6" w:rsidRPr="00C5292F">
              <w:rPr>
                <w:rFonts w:ascii="Arial" w:eastAsia="等线" w:hAnsi="Arial" w:cs="Arial" w:hint="eastAsia"/>
                <w:i/>
                <w:iCs/>
                <w:color w:val="00B050"/>
                <w:kern w:val="0"/>
                <w:sz w:val="13"/>
                <w:szCs w:val="13"/>
              </w:rPr>
              <w:t>)</w:t>
            </w:r>
          </w:p>
        </w:tc>
        <w:tc>
          <w:tcPr>
            <w:tcW w:w="850" w:type="dxa"/>
            <w:tcBorders>
              <w:top w:val="nil"/>
              <w:left w:val="nil"/>
              <w:bottom w:val="single" w:sz="8" w:space="0" w:color="auto"/>
              <w:right w:val="single" w:sz="8" w:space="0" w:color="auto"/>
            </w:tcBorders>
            <w:shd w:val="clear" w:color="auto" w:fill="auto"/>
            <w:vAlign w:val="center"/>
            <w:hideMark/>
          </w:tcPr>
          <w:p w14:paraId="1ABB2D13" w14:textId="7777777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 xml:space="preserve">　</w:t>
            </w:r>
          </w:p>
        </w:tc>
      </w:tr>
      <w:tr w:rsidR="00C5292F" w:rsidRPr="004C798F" w14:paraId="2114F7D4" w14:textId="77777777" w:rsidTr="00C5292F">
        <w:trPr>
          <w:trHeight w:val="300"/>
          <w:jc w:val="center"/>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7E766EE2" w14:textId="77777777" w:rsidR="00A406E6" w:rsidRPr="004C798F" w:rsidRDefault="00A406E6" w:rsidP="00DD171A">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2880</w:t>
            </w:r>
          </w:p>
        </w:tc>
        <w:tc>
          <w:tcPr>
            <w:tcW w:w="1039" w:type="dxa"/>
            <w:tcBorders>
              <w:top w:val="nil"/>
              <w:left w:val="nil"/>
              <w:bottom w:val="single" w:sz="8" w:space="0" w:color="auto"/>
              <w:right w:val="single" w:sz="8" w:space="0" w:color="auto"/>
            </w:tcBorders>
            <w:shd w:val="clear" w:color="auto" w:fill="auto"/>
            <w:vAlign w:val="center"/>
            <w:hideMark/>
          </w:tcPr>
          <w:p w14:paraId="2088BF8D"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392949FB"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00080026" w14:textId="77777777" w:rsidR="00A406E6" w:rsidRPr="005E002E" w:rsidRDefault="00A406E6" w:rsidP="00DD171A">
            <w:pPr>
              <w:widowControl/>
              <w:rPr>
                <w:rFonts w:ascii="Arial" w:eastAsia="等线" w:hAnsi="Arial" w:cs="Arial"/>
                <w:color w:val="000000"/>
                <w:kern w:val="0"/>
                <w:sz w:val="13"/>
                <w:szCs w:val="13"/>
              </w:rPr>
            </w:pPr>
            <w:r w:rsidRPr="005E002E">
              <w:rPr>
                <w:rFonts w:ascii="Arial" w:eastAsia="等线" w:hAnsi="Arial" w:cs="Arial"/>
                <w:color w:val="00000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4DFA5CBD" w14:textId="77777777" w:rsidR="00A406E6" w:rsidRPr="005E002E" w:rsidRDefault="00A406E6" w:rsidP="00DD171A">
            <w:pPr>
              <w:widowControl/>
              <w:rPr>
                <w:rFonts w:ascii="Arial" w:eastAsia="等线" w:hAnsi="Arial" w:cs="Arial"/>
                <w:color w:val="0070C0"/>
                <w:kern w:val="0"/>
                <w:sz w:val="13"/>
                <w:szCs w:val="13"/>
              </w:rPr>
            </w:pPr>
            <w:r w:rsidRPr="005E002E">
              <w:rPr>
                <w:rFonts w:ascii="Arial" w:eastAsia="等线" w:hAnsi="Arial" w:cs="Arial"/>
                <w:color w:val="0070C0"/>
                <w:kern w:val="0"/>
                <w:sz w:val="13"/>
                <w:szCs w:val="13"/>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18C49B93" w14:textId="77777777" w:rsidR="00A406E6" w:rsidRPr="005E002E" w:rsidRDefault="00A406E6" w:rsidP="00DD171A">
            <w:pPr>
              <w:widowControl/>
              <w:rPr>
                <w:rFonts w:ascii="Arial" w:eastAsia="等线" w:hAnsi="Arial" w:cs="Arial"/>
                <w:color w:val="0070C0"/>
                <w:kern w:val="0"/>
                <w:sz w:val="13"/>
                <w:szCs w:val="13"/>
              </w:rPr>
            </w:pPr>
            <w:r w:rsidRPr="005E002E">
              <w:rPr>
                <w:rFonts w:ascii="Arial" w:eastAsia="等线" w:hAnsi="Arial" w:cs="Arial"/>
                <w:color w:val="0070C0"/>
                <w:kern w:val="0"/>
                <w:sz w:val="13"/>
                <w:szCs w:val="13"/>
              </w:rPr>
              <w:t xml:space="preserve">　</w:t>
            </w:r>
          </w:p>
        </w:tc>
        <w:tc>
          <w:tcPr>
            <w:tcW w:w="1039" w:type="dxa"/>
            <w:tcBorders>
              <w:top w:val="nil"/>
              <w:left w:val="nil"/>
              <w:bottom w:val="single" w:sz="8" w:space="0" w:color="auto"/>
              <w:right w:val="single" w:sz="8" w:space="0" w:color="auto"/>
            </w:tcBorders>
            <w:shd w:val="clear" w:color="auto" w:fill="auto"/>
            <w:vAlign w:val="center"/>
            <w:hideMark/>
          </w:tcPr>
          <w:p w14:paraId="49912082" w14:textId="77777777" w:rsidR="00A406E6" w:rsidRPr="005E002E" w:rsidRDefault="00A406E6" w:rsidP="00DD171A">
            <w:pPr>
              <w:widowControl/>
              <w:rPr>
                <w:rFonts w:ascii="Arial" w:eastAsia="等线" w:hAnsi="Arial" w:cs="Arial"/>
                <w:color w:val="0070C0"/>
                <w:kern w:val="0"/>
                <w:sz w:val="13"/>
                <w:szCs w:val="13"/>
              </w:rPr>
            </w:pPr>
            <w:r w:rsidRPr="005E002E">
              <w:rPr>
                <w:rFonts w:ascii="Arial" w:eastAsia="等线" w:hAnsi="Arial" w:cs="Arial"/>
                <w:color w:val="0070C0"/>
                <w:kern w:val="0"/>
                <w:sz w:val="13"/>
                <w:szCs w:val="13"/>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5F98E75A" w14:textId="77777777" w:rsidR="00A406E6" w:rsidRPr="005E002E" w:rsidRDefault="00A406E6" w:rsidP="00DD171A">
            <w:pPr>
              <w:widowControl/>
              <w:rPr>
                <w:rFonts w:ascii="Arial" w:eastAsia="等线" w:hAnsi="Arial" w:cs="Arial"/>
                <w:color w:val="0070C0"/>
                <w:kern w:val="0"/>
                <w:sz w:val="13"/>
                <w:szCs w:val="13"/>
              </w:rPr>
            </w:pPr>
            <w:r w:rsidRPr="005E002E">
              <w:rPr>
                <w:rFonts w:ascii="Arial" w:eastAsia="等线" w:hAnsi="Arial" w:cs="Arial"/>
                <w:color w:val="0070C0"/>
                <w:kern w:val="0"/>
                <w:sz w:val="13"/>
                <w:szCs w:val="13"/>
              </w:rPr>
              <w:t xml:space="preserve">　</w:t>
            </w:r>
          </w:p>
        </w:tc>
        <w:tc>
          <w:tcPr>
            <w:tcW w:w="1229" w:type="dxa"/>
            <w:tcBorders>
              <w:top w:val="nil"/>
              <w:left w:val="nil"/>
              <w:bottom w:val="single" w:sz="8" w:space="0" w:color="auto"/>
              <w:right w:val="single" w:sz="8" w:space="0" w:color="auto"/>
            </w:tcBorders>
            <w:shd w:val="clear" w:color="auto" w:fill="auto"/>
            <w:vAlign w:val="center"/>
            <w:hideMark/>
          </w:tcPr>
          <w:p w14:paraId="07F05685" w14:textId="77777777"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 xml:space="preserve">　</w:t>
            </w:r>
          </w:p>
        </w:tc>
        <w:tc>
          <w:tcPr>
            <w:tcW w:w="850" w:type="dxa"/>
            <w:tcBorders>
              <w:top w:val="nil"/>
              <w:left w:val="nil"/>
              <w:bottom w:val="single" w:sz="8" w:space="0" w:color="auto"/>
              <w:right w:val="single" w:sz="8" w:space="0" w:color="auto"/>
            </w:tcBorders>
            <w:shd w:val="clear" w:color="auto" w:fill="auto"/>
            <w:vAlign w:val="center"/>
            <w:hideMark/>
          </w:tcPr>
          <w:p w14:paraId="2A33D23B" w14:textId="342BC1FC" w:rsidR="00A406E6" w:rsidRPr="005E002E" w:rsidRDefault="00A406E6" w:rsidP="00DD171A">
            <w:pPr>
              <w:widowControl/>
              <w:rPr>
                <w:rFonts w:ascii="Arial" w:eastAsia="等线" w:hAnsi="Arial" w:cs="Arial"/>
                <w:i/>
                <w:iCs/>
                <w:color w:val="0070C0"/>
                <w:kern w:val="0"/>
                <w:sz w:val="13"/>
                <w:szCs w:val="13"/>
              </w:rPr>
            </w:pPr>
            <w:r w:rsidRPr="005E002E">
              <w:rPr>
                <w:rFonts w:ascii="Arial" w:eastAsia="等线" w:hAnsi="Arial" w:cs="Arial"/>
                <w:i/>
                <w:iCs/>
                <w:color w:val="0070C0"/>
                <w:kern w:val="0"/>
                <w:sz w:val="13"/>
                <w:szCs w:val="13"/>
              </w:rPr>
              <w:t>3168</w:t>
            </w:r>
            <w:r w:rsidR="00C5292F" w:rsidRPr="00C5292F">
              <w:rPr>
                <w:rFonts w:ascii="Arial" w:eastAsia="等线" w:hAnsi="Arial" w:cs="Arial" w:hint="eastAsia"/>
                <w:i/>
                <w:iCs/>
                <w:color w:val="00B050"/>
                <w:kern w:val="0"/>
                <w:sz w:val="13"/>
                <w:szCs w:val="13"/>
              </w:rPr>
              <w:t>(7.8)</w:t>
            </w:r>
          </w:p>
        </w:tc>
      </w:tr>
    </w:tbl>
    <w:p w14:paraId="44CABEF9" w14:textId="77777777" w:rsidR="00C541E8" w:rsidRDefault="00C541E8" w:rsidP="007E2B40">
      <w:pPr>
        <w:rPr>
          <w:rFonts w:ascii="Times New Roman" w:hAnsi="Times New Roman" w:cs="Times New Roman"/>
        </w:rPr>
      </w:pPr>
    </w:p>
    <w:p w14:paraId="622523BA" w14:textId="10025F8B" w:rsidR="00C541E8" w:rsidRDefault="00C5292F" w:rsidP="007E2B40">
      <w:pPr>
        <w:rPr>
          <w:rFonts w:ascii="Times New Roman" w:hAnsi="Times New Roman" w:cs="Times New Roman"/>
          <w:b/>
          <w:bCs/>
        </w:rPr>
      </w:pPr>
      <w:r w:rsidRPr="00977CFF">
        <w:rPr>
          <w:rFonts w:ascii="Times New Roman" w:hAnsi="Times New Roman" w:cs="Times New Roman"/>
          <w:b/>
          <w:bCs/>
        </w:rPr>
        <w:t>O</w:t>
      </w:r>
      <w:r w:rsidRPr="00977CFF">
        <w:rPr>
          <w:rFonts w:ascii="Times New Roman" w:hAnsi="Times New Roman" w:cs="Times New Roman" w:hint="eastAsia"/>
          <w:b/>
          <w:bCs/>
        </w:rPr>
        <w:t xml:space="preserve">bservation </w:t>
      </w:r>
      <w:r w:rsidR="00E00E64">
        <w:rPr>
          <w:rFonts w:ascii="Times New Roman" w:hAnsi="Times New Roman" w:cs="Times New Roman" w:hint="eastAsia"/>
          <w:b/>
          <w:bCs/>
        </w:rPr>
        <w:t>2</w:t>
      </w:r>
      <w:r w:rsidRPr="00977CFF">
        <w:rPr>
          <w:rFonts w:ascii="Times New Roman" w:hAnsi="Times New Roman" w:cs="Times New Roman" w:hint="eastAsia"/>
          <w:b/>
          <w:bCs/>
        </w:rPr>
        <w:t>: To comply with ITU-R regulation, the maximum D2R power should be -20 dBm</w:t>
      </w:r>
      <w:r w:rsidR="00977CFF" w:rsidRPr="00977CFF">
        <w:rPr>
          <w:rFonts w:ascii="Times New Roman" w:hAnsi="Times New Roman" w:cs="Times New Roman" w:hint="eastAsia"/>
          <w:b/>
          <w:bCs/>
        </w:rPr>
        <w:t>, and the worst case is the small frequency shift = 480kHz with 15kHz 2SB transmission bandwidth.</w:t>
      </w:r>
    </w:p>
    <w:p w14:paraId="567A2A8C" w14:textId="77777777" w:rsidR="00977CFF" w:rsidRDefault="00977CFF" w:rsidP="007E2B40">
      <w:pPr>
        <w:rPr>
          <w:rFonts w:ascii="Times New Roman" w:hAnsi="Times New Roman" w:cs="Times New Roman"/>
          <w:b/>
          <w:bCs/>
        </w:rPr>
      </w:pPr>
    </w:p>
    <w:p w14:paraId="6A3DFDFF" w14:textId="7CA1795B" w:rsidR="00977CFF" w:rsidRDefault="00977CFF" w:rsidP="007E2B40">
      <w:pPr>
        <w:rPr>
          <w:rFonts w:ascii="Times New Roman" w:hAnsi="Times New Roman" w:cs="Times New Roman"/>
        </w:rPr>
      </w:pPr>
      <w:r w:rsidRPr="00977CFF">
        <w:rPr>
          <w:rFonts w:ascii="Times New Roman" w:hAnsi="Times New Roman" w:cs="Times New Roman" w:hint="eastAsia"/>
        </w:rPr>
        <w:t>Use 10 dB backscatter loss as baseline</w:t>
      </w:r>
      <w:r>
        <w:rPr>
          <w:rFonts w:ascii="Times New Roman" w:hAnsi="Times New Roman" w:cs="Times New Roman" w:hint="eastAsia"/>
        </w:rPr>
        <w:t xml:space="preserve">, and CW input power should be </w:t>
      </w:r>
      <w:r w:rsidR="002B0224">
        <w:rPr>
          <w:rFonts w:ascii="Times New Roman" w:hAnsi="Times New Roman" w:cs="Times New Roman" w:hint="eastAsia"/>
        </w:rPr>
        <w:t>-10 dBm and only test worst case should be enough.</w:t>
      </w:r>
    </w:p>
    <w:p w14:paraId="4171C44F" w14:textId="77777777" w:rsidR="002B0224" w:rsidRDefault="002B0224" w:rsidP="007E2B40">
      <w:pPr>
        <w:rPr>
          <w:rFonts w:ascii="Times New Roman" w:hAnsi="Times New Roman" w:cs="Times New Roman"/>
        </w:rPr>
      </w:pPr>
    </w:p>
    <w:p w14:paraId="399F2F8A" w14:textId="7185815B" w:rsidR="002B0224" w:rsidRPr="00E00E64" w:rsidRDefault="002B0224" w:rsidP="007E2B40">
      <w:pPr>
        <w:rPr>
          <w:rFonts w:ascii="Times New Roman" w:hAnsi="Times New Roman" w:cs="Times New Roman"/>
          <w:b/>
          <w:bCs/>
        </w:rPr>
      </w:pPr>
      <w:r w:rsidRPr="00E00E64">
        <w:rPr>
          <w:rFonts w:ascii="Times New Roman" w:hAnsi="Times New Roman" w:cs="Times New Roman"/>
          <w:b/>
          <w:bCs/>
        </w:rPr>
        <w:t>P</w:t>
      </w:r>
      <w:r w:rsidRPr="00E00E64">
        <w:rPr>
          <w:rFonts w:ascii="Times New Roman" w:hAnsi="Times New Roman" w:cs="Times New Roman" w:hint="eastAsia"/>
          <w:b/>
          <w:bCs/>
        </w:rPr>
        <w:t>roposal</w:t>
      </w:r>
      <w:r w:rsidR="00E00E64" w:rsidRPr="00E00E64">
        <w:rPr>
          <w:rFonts w:ascii="Times New Roman" w:hAnsi="Times New Roman" w:cs="Times New Roman" w:hint="eastAsia"/>
          <w:b/>
          <w:bCs/>
        </w:rPr>
        <w:t xml:space="preserve"> </w:t>
      </w:r>
      <w:r w:rsidR="00D56C63">
        <w:rPr>
          <w:rFonts w:ascii="Times New Roman" w:hAnsi="Times New Roman" w:cs="Times New Roman" w:hint="eastAsia"/>
          <w:b/>
          <w:bCs/>
        </w:rPr>
        <w:t>7</w:t>
      </w:r>
      <w:r w:rsidRPr="00E00E64">
        <w:rPr>
          <w:rFonts w:ascii="Times New Roman" w:hAnsi="Times New Roman" w:cs="Times New Roman" w:hint="eastAsia"/>
          <w:b/>
          <w:bCs/>
        </w:rPr>
        <w:t xml:space="preserve">: The CW power for spurious and SEM is set to -10 dBm, and only SFS = 480kHz with 15kHz 2SB transmission bandwidth need to be tested. </w:t>
      </w:r>
    </w:p>
    <w:p w14:paraId="53C58557" w14:textId="65AEB088" w:rsidR="00BA47F0" w:rsidRPr="00BA47F0" w:rsidRDefault="007E2B40" w:rsidP="00BA47F0">
      <w:pPr>
        <w:pStyle w:val="2"/>
        <w:numPr>
          <w:ilvl w:val="1"/>
          <w:numId w:val="20"/>
        </w:numPr>
        <w:spacing w:before="0" w:after="0"/>
        <w:rPr>
          <w:rFonts w:ascii="Times New Roman" w:eastAsia="等线" w:hAnsi="Times New Roman" w:cs="Times New Roman"/>
          <w:kern w:val="0"/>
          <w:sz w:val="24"/>
          <w:szCs w:val="24"/>
        </w:rPr>
      </w:pPr>
      <w:r w:rsidRPr="007E2B40">
        <w:rPr>
          <w:rFonts w:ascii="Times New Roman" w:eastAsia="等线" w:hAnsi="Times New Roman" w:cs="Times New Roman"/>
          <w:kern w:val="0"/>
          <w:sz w:val="24"/>
          <w:szCs w:val="24"/>
        </w:rPr>
        <w:lastRenderedPageBreak/>
        <w:t>Reference sensitivity</w:t>
      </w:r>
    </w:p>
    <w:p w14:paraId="39C1B30C" w14:textId="65179F43" w:rsidR="00BA47F0" w:rsidRPr="00BA47F0" w:rsidRDefault="00BA47F0" w:rsidP="00BA47F0">
      <w:pPr>
        <w:widowControl/>
        <w:overflowPunct w:val="0"/>
        <w:autoSpaceDE w:val="0"/>
        <w:autoSpaceDN w:val="0"/>
        <w:adjustRightInd w:val="0"/>
        <w:spacing w:after="180"/>
        <w:jc w:val="left"/>
        <w:rPr>
          <w:rFonts w:ascii="Times New Roman" w:hAnsi="Times New Roman" w:cs="Times New Roman"/>
        </w:rPr>
      </w:pPr>
      <w:r w:rsidRPr="00BA47F0">
        <w:rPr>
          <w:rFonts w:ascii="Times New Roman" w:eastAsia="等线" w:hAnsi="Times New Roman" w:cs="Times New Roman"/>
          <w:noProof/>
          <w:kern w:val="0"/>
          <w:sz w:val="24"/>
          <w:szCs w:val="24"/>
        </w:rPr>
        <mc:AlternateContent>
          <mc:Choice Requires="wps">
            <w:drawing>
              <wp:anchor distT="0" distB="0" distL="114300" distR="114300" simplePos="0" relativeHeight="251662336" behindDoc="0" locked="0" layoutInCell="1" allowOverlap="1" wp14:anchorId="0D650F2E" wp14:editId="1E727195">
                <wp:simplePos x="0" y="0"/>
                <wp:positionH relativeFrom="column">
                  <wp:posOffset>-1905</wp:posOffset>
                </wp:positionH>
                <wp:positionV relativeFrom="paragraph">
                  <wp:posOffset>294005</wp:posOffset>
                </wp:positionV>
                <wp:extent cx="6198235" cy="1951990"/>
                <wp:effectExtent l="0" t="0" r="12065" b="10160"/>
                <wp:wrapTopAndBottom/>
                <wp:docPr id="1244985175" name="文本框 2"/>
                <wp:cNvGraphicFramePr/>
                <a:graphic xmlns:a="http://schemas.openxmlformats.org/drawingml/2006/main">
                  <a:graphicData uri="http://schemas.microsoft.com/office/word/2010/wordprocessingShape">
                    <wps:wsp>
                      <wps:cNvSpPr txBox="1"/>
                      <wps:spPr>
                        <a:xfrm>
                          <a:off x="0" y="0"/>
                          <a:ext cx="6198235" cy="1951990"/>
                        </a:xfrm>
                        <a:prstGeom prst="rect">
                          <a:avLst/>
                        </a:prstGeom>
                        <a:solidFill>
                          <a:schemeClr val="lt1"/>
                        </a:solidFill>
                        <a:ln w="19050">
                          <a:solidFill>
                            <a:schemeClr val="accent1"/>
                          </a:solidFill>
                        </a:ln>
                      </wps:spPr>
                      <wps:txbx>
                        <w:txbxContent>
                          <w:p w14:paraId="2F5EAA92" w14:textId="77777777" w:rsidR="00BA47F0" w:rsidRPr="00BA47F0" w:rsidRDefault="00BA47F0" w:rsidP="00BA47F0">
                            <w:pPr>
                              <w:pStyle w:val="ac"/>
                              <w:widowControl/>
                              <w:numPr>
                                <w:ilvl w:val="0"/>
                                <w:numId w:val="24"/>
                              </w:numPr>
                              <w:overflowPunct w:val="0"/>
                              <w:autoSpaceDE w:val="0"/>
                              <w:autoSpaceDN w:val="0"/>
                              <w:adjustRightInd w:val="0"/>
                              <w:spacing w:after="180"/>
                              <w:contextualSpacing w:val="0"/>
                              <w:jc w:val="left"/>
                              <w:rPr>
                                <w:rFonts w:ascii="Times New Roman" w:hAnsi="Times New Roman" w:cs="Times New Roman"/>
                                <w:i/>
                                <w:iCs/>
                              </w:rPr>
                            </w:pPr>
                            <w:r w:rsidRPr="00BA47F0">
                              <w:rPr>
                                <w:rFonts w:ascii="Times New Roman" w:hAnsi="Times New Roman" w:cs="Times New Roman"/>
                                <w:i/>
                                <w:iCs/>
                              </w:rPr>
                              <w:t>Using [-34dBm] as starting point to define REFSENS requirements, based on the peak gain direction of device antenna.</w:t>
                            </w:r>
                          </w:p>
                          <w:p w14:paraId="5DC26007" w14:textId="77777777" w:rsidR="00BA47F0" w:rsidRPr="00BA47F0" w:rsidRDefault="00BA47F0" w:rsidP="00BA47F0">
                            <w:pPr>
                              <w:pStyle w:val="ac"/>
                              <w:widowControl/>
                              <w:numPr>
                                <w:ilvl w:val="0"/>
                                <w:numId w:val="24"/>
                              </w:numPr>
                              <w:overflowPunct w:val="0"/>
                              <w:autoSpaceDE w:val="0"/>
                              <w:autoSpaceDN w:val="0"/>
                              <w:adjustRightInd w:val="0"/>
                              <w:spacing w:after="180"/>
                              <w:contextualSpacing w:val="0"/>
                              <w:jc w:val="left"/>
                              <w:rPr>
                                <w:rFonts w:ascii="Times New Roman" w:hAnsi="Times New Roman" w:cs="Times New Roman"/>
                                <w:i/>
                                <w:iCs/>
                              </w:rPr>
                            </w:pPr>
                            <w:r w:rsidRPr="00BA47F0">
                              <w:rPr>
                                <w:rFonts w:ascii="Times New Roman" w:hAnsi="Times New Roman" w:cs="Times New Roman"/>
                                <w:i/>
                                <w:iCs/>
                              </w:rPr>
                              <w:t xml:space="preserve">Consider to define orientation requirements with following options: </w:t>
                            </w:r>
                          </w:p>
                          <w:p w14:paraId="04EAE734" w14:textId="77777777" w:rsidR="00BA47F0" w:rsidRPr="00BA47F0" w:rsidRDefault="00BA47F0" w:rsidP="00BA47F0">
                            <w:pPr>
                              <w:pStyle w:val="ac"/>
                              <w:widowControl/>
                              <w:numPr>
                                <w:ilvl w:val="1"/>
                                <w:numId w:val="24"/>
                              </w:numPr>
                              <w:overflowPunct w:val="0"/>
                              <w:autoSpaceDE w:val="0"/>
                              <w:autoSpaceDN w:val="0"/>
                              <w:adjustRightInd w:val="0"/>
                              <w:spacing w:after="180"/>
                              <w:contextualSpacing w:val="0"/>
                              <w:jc w:val="left"/>
                              <w:rPr>
                                <w:rFonts w:ascii="Times New Roman" w:hAnsi="Times New Roman" w:cs="Times New Roman"/>
                                <w:i/>
                                <w:iCs/>
                              </w:rPr>
                            </w:pPr>
                            <w:r w:rsidRPr="00BA47F0">
                              <w:rPr>
                                <w:rFonts w:ascii="Times New Roman" w:hAnsi="Times New Roman" w:cs="Times New Roman"/>
                                <w:i/>
                                <w:iCs/>
                              </w:rPr>
                              <w:t xml:space="preserve">Option 1: min sensitivity at peak antenna gain direction and EIS spherical coverage requirements, XdBm at Xth percentage </w:t>
                            </w:r>
                          </w:p>
                          <w:p w14:paraId="42B476A1" w14:textId="77777777" w:rsidR="00BA47F0" w:rsidRPr="00BA47F0" w:rsidRDefault="00BA47F0" w:rsidP="00BA47F0">
                            <w:pPr>
                              <w:pStyle w:val="ac"/>
                              <w:widowControl/>
                              <w:numPr>
                                <w:ilvl w:val="1"/>
                                <w:numId w:val="24"/>
                              </w:numPr>
                              <w:overflowPunct w:val="0"/>
                              <w:autoSpaceDE w:val="0"/>
                              <w:autoSpaceDN w:val="0"/>
                              <w:adjustRightInd w:val="0"/>
                              <w:spacing w:after="180"/>
                              <w:contextualSpacing w:val="0"/>
                              <w:jc w:val="left"/>
                              <w:rPr>
                                <w:rFonts w:ascii="Times New Roman" w:hAnsi="Times New Roman" w:cs="Times New Roman"/>
                                <w:i/>
                                <w:iCs/>
                              </w:rPr>
                            </w:pPr>
                            <w:r w:rsidRPr="00BA47F0">
                              <w:rPr>
                                <w:rFonts w:ascii="Times New Roman" w:hAnsi="Times New Roman" w:cs="Times New Roman"/>
                                <w:i/>
                                <w:iCs/>
                              </w:rPr>
                              <w:t>Option 2: spatial averaging EIS</w:t>
                            </w:r>
                          </w:p>
                          <w:p w14:paraId="2037D5EF" w14:textId="77777777" w:rsidR="00BA47F0" w:rsidRPr="00BA47F0" w:rsidRDefault="00BA47F0" w:rsidP="00BA47F0">
                            <w:pPr>
                              <w:pStyle w:val="ac"/>
                              <w:widowControl/>
                              <w:numPr>
                                <w:ilvl w:val="1"/>
                                <w:numId w:val="24"/>
                              </w:numPr>
                              <w:overflowPunct w:val="0"/>
                              <w:autoSpaceDE w:val="0"/>
                              <w:autoSpaceDN w:val="0"/>
                              <w:adjustRightInd w:val="0"/>
                              <w:spacing w:after="180"/>
                              <w:contextualSpacing w:val="0"/>
                              <w:jc w:val="left"/>
                              <w:rPr>
                                <w:rFonts w:ascii="Times New Roman" w:hAnsi="Times New Roman" w:cs="Times New Roman"/>
                                <w:i/>
                                <w:iCs/>
                              </w:rPr>
                            </w:pPr>
                            <w:r w:rsidRPr="00BA47F0">
                              <w:rPr>
                                <w:rFonts w:ascii="Times New Roman" w:hAnsi="Times New Roman" w:cs="Times New Roman"/>
                                <w:i/>
                                <w:iCs/>
                              </w:rPr>
                              <w:t>Option 3: EIS in the peak direction</w:t>
                            </w:r>
                          </w:p>
                          <w:p w14:paraId="1916E454" w14:textId="77777777" w:rsidR="00BA47F0" w:rsidRPr="00BA47F0" w:rsidRDefault="00BA47F0" w:rsidP="00BA47F0">
                            <w:pPr>
                              <w:pStyle w:val="ac"/>
                              <w:widowControl/>
                              <w:numPr>
                                <w:ilvl w:val="0"/>
                                <w:numId w:val="25"/>
                              </w:numPr>
                              <w:overflowPunct w:val="0"/>
                              <w:autoSpaceDE w:val="0"/>
                              <w:autoSpaceDN w:val="0"/>
                              <w:adjustRightInd w:val="0"/>
                              <w:spacing w:after="180"/>
                              <w:contextualSpacing w:val="0"/>
                              <w:jc w:val="left"/>
                              <w:rPr>
                                <w:rFonts w:ascii="Times New Roman" w:hAnsi="Times New Roman" w:cs="Times New Roman"/>
                                <w:i/>
                                <w:iCs/>
                              </w:rPr>
                            </w:pPr>
                            <w:r w:rsidRPr="00BA47F0">
                              <w:rPr>
                                <w:rFonts w:ascii="Times New Roman" w:hAnsi="Times New Roman" w:cs="Times New Roman"/>
                                <w:i/>
                                <w:iCs/>
                              </w:rPr>
                              <w:t>Testing metric: 10% miss detection rate, FFS on whether to consider false alarm</w:t>
                            </w:r>
                          </w:p>
                          <w:p w14:paraId="2D10F152" w14:textId="6FBE874A" w:rsidR="00BA47F0" w:rsidRPr="00BA47F0" w:rsidRDefault="00BA47F0" w:rsidP="00BA47F0">
                            <w:pPr>
                              <w:widowControl/>
                              <w:overflowPunct w:val="0"/>
                              <w:autoSpaceDE w:val="0"/>
                              <w:autoSpaceDN w:val="0"/>
                              <w:adjustRightInd w:val="0"/>
                              <w:spacing w:after="180"/>
                              <w:jc w:val="left"/>
                              <w:rPr>
                                <w:rFonts w:ascii="Times New Roman" w:hAnsi="Times New Roman" w:cs="Times New Roman"/>
                                <w:i/>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650F2E" id="_x0000_s1029" type="#_x0000_t202" style="position:absolute;margin-left:-.15pt;margin-top:23.15pt;width:488.05pt;height:153.7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" fillcolor="white [3201]" strokecolor="#4472c4 [3204]" strokeweight="1.5pt">
                <v:textbox>
                  <w:txbxContent>
                    <w:p w14:paraId="2F5EAA92" w14:textId="77777777" w:rsidR="00BA47F0" w:rsidRPr="00BA47F0" w:rsidRDefault="00BA47F0" w:rsidP="00BA47F0">
                      <w:pPr>
                        <w:pStyle w:val="ac"/>
                        <w:widowControl/>
                        <w:numPr>
                          <w:ilvl w:val="0"/>
                          <w:numId w:val="24"/>
                        </w:numPr>
                        <w:overflowPunct w:val="0"/>
                        <w:autoSpaceDE w:val="0"/>
                        <w:autoSpaceDN w:val="0"/>
                        <w:adjustRightInd w:val="0"/>
                        <w:spacing w:after="180"/>
                        <w:contextualSpacing w:val="0"/>
                        <w:jc w:val="left"/>
                        <w:rPr>
                          <w:rFonts w:ascii="Times New Roman" w:hAnsi="Times New Roman" w:cs="Times New Roman"/>
                          <w:i/>
                          <w:iCs/>
                        </w:rPr>
                      </w:pPr>
                      <w:r w:rsidRPr="00BA47F0">
                        <w:rPr>
                          <w:rFonts w:ascii="Times New Roman" w:hAnsi="Times New Roman" w:cs="Times New Roman"/>
                          <w:i/>
                          <w:iCs/>
                        </w:rPr>
                        <w:t>Using [-34dBm] as starting point to define REFSENS requirements, based on the peak gain direction of device antenna.</w:t>
                      </w:r>
                    </w:p>
                    <w:p w14:paraId="5DC26007" w14:textId="77777777" w:rsidR="00BA47F0" w:rsidRPr="00BA47F0" w:rsidRDefault="00BA47F0" w:rsidP="00BA47F0">
                      <w:pPr>
                        <w:pStyle w:val="ac"/>
                        <w:widowControl/>
                        <w:numPr>
                          <w:ilvl w:val="0"/>
                          <w:numId w:val="24"/>
                        </w:numPr>
                        <w:overflowPunct w:val="0"/>
                        <w:autoSpaceDE w:val="0"/>
                        <w:autoSpaceDN w:val="0"/>
                        <w:adjustRightInd w:val="0"/>
                        <w:spacing w:after="180"/>
                        <w:contextualSpacing w:val="0"/>
                        <w:jc w:val="left"/>
                        <w:rPr>
                          <w:rFonts w:ascii="Times New Roman" w:hAnsi="Times New Roman" w:cs="Times New Roman"/>
                          <w:i/>
                          <w:iCs/>
                        </w:rPr>
                      </w:pPr>
                      <w:r w:rsidRPr="00BA47F0">
                        <w:rPr>
                          <w:rFonts w:ascii="Times New Roman" w:hAnsi="Times New Roman" w:cs="Times New Roman"/>
                          <w:i/>
                          <w:iCs/>
                        </w:rPr>
                        <w:t xml:space="preserve">Consider to define orientation requirements with following options: </w:t>
                      </w:r>
                    </w:p>
                    <w:p w14:paraId="04EAE734" w14:textId="77777777" w:rsidR="00BA47F0" w:rsidRPr="00BA47F0" w:rsidRDefault="00BA47F0" w:rsidP="00BA47F0">
                      <w:pPr>
                        <w:pStyle w:val="ac"/>
                        <w:widowControl/>
                        <w:numPr>
                          <w:ilvl w:val="1"/>
                          <w:numId w:val="24"/>
                        </w:numPr>
                        <w:overflowPunct w:val="0"/>
                        <w:autoSpaceDE w:val="0"/>
                        <w:autoSpaceDN w:val="0"/>
                        <w:adjustRightInd w:val="0"/>
                        <w:spacing w:after="180"/>
                        <w:contextualSpacing w:val="0"/>
                        <w:jc w:val="left"/>
                        <w:rPr>
                          <w:rFonts w:ascii="Times New Roman" w:hAnsi="Times New Roman" w:cs="Times New Roman"/>
                          <w:i/>
                          <w:iCs/>
                        </w:rPr>
                      </w:pPr>
                      <w:r w:rsidRPr="00BA47F0">
                        <w:rPr>
                          <w:rFonts w:ascii="Times New Roman" w:hAnsi="Times New Roman" w:cs="Times New Roman"/>
                          <w:i/>
                          <w:iCs/>
                        </w:rPr>
                        <w:t xml:space="preserve">Option 1: min sensitivity at peak antenna </w:t>
                      </w:r>
                      <w:proofErr w:type="gramStart"/>
                      <w:r w:rsidRPr="00BA47F0">
                        <w:rPr>
                          <w:rFonts w:ascii="Times New Roman" w:hAnsi="Times New Roman" w:cs="Times New Roman"/>
                          <w:i/>
                          <w:iCs/>
                        </w:rPr>
                        <w:t>gain</w:t>
                      </w:r>
                      <w:proofErr w:type="gramEnd"/>
                      <w:r w:rsidRPr="00BA47F0">
                        <w:rPr>
                          <w:rFonts w:ascii="Times New Roman" w:hAnsi="Times New Roman" w:cs="Times New Roman"/>
                          <w:i/>
                          <w:iCs/>
                        </w:rPr>
                        <w:t xml:space="preserve"> direction and EIS spherical coverage requirements, </w:t>
                      </w:r>
                      <w:proofErr w:type="spellStart"/>
                      <w:r w:rsidRPr="00BA47F0">
                        <w:rPr>
                          <w:rFonts w:ascii="Times New Roman" w:hAnsi="Times New Roman" w:cs="Times New Roman"/>
                          <w:i/>
                          <w:iCs/>
                        </w:rPr>
                        <w:t>XdBm</w:t>
                      </w:r>
                      <w:proofErr w:type="spellEnd"/>
                      <w:r w:rsidRPr="00BA47F0">
                        <w:rPr>
                          <w:rFonts w:ascii="Times New Roman" w:hAnsi="Times New Roman" w:cs="Times New Roman"/>
                          <w:i/>
                          <w:iCs/>
                        </w:rPr>
                        <w:t xml:space="preserve"> at </w:t>
                      </w:r>
                      <w:proofErr w:type="spellStart"/>
                      <w:r w:rsidRPr="00BA47F0">
                        <w:rPr>
                          <w:rFonts w:ascii="Times New Roman" w:hAnsi="Times New Roman" w:cs="Times New Roman"/>
                          <w:i/>
                          <w:iCs/>
                        </w:rPr>
                        <w:t>Xth</w:t>
                      </w:r>
                      <w:proofErr w:type="spellEnd"/>
                      <w:r w:rsidRPr="00BA47F0">
                        <w:rPr>
                          <w:rFonts w:ascii="Times New Roman" w:hAnsi="Times New Roman" w:cs="Times New Roman"/>
                          <w:i/>
                          <w:iCs/>
                        </w:rPr>
                        <w:t xml:space="preserve"> percentage </w:t>
                      </w:r>
                    </w:p>
                    <w:p w14:paraId="42B476A1" w14:textId="77777777" w:rsidR="00BA47F0" w:rsidRPr="00BA47F0" w:rsidRDefault="00BA47F0" w:rsidP="00BA47F0">
                      <w:pPr>
                        <w:pStyle w:val="ac"/>
                        <w:widowControl/>
                        <w:numPr>
                          <w:ilvl w:val="1"/>
                          <w:numId w:val="24"/>
                        </w:numPr>
                        <w:overflowPunct w:val="0"/>
                        <w:autoSpaceDE w:val="0"/>
                        <w:autoSpaceDN w:val="0"/>
                        <w:adjustRightInd w:val="0"/>
                        <w:spacing w:after="180"/>
                        <w:contextualSpacing w:val="0"/>
                        <w:jc w:val="left"/>
                        <w:rPr>
                          <w:rFonts w:ascii="Times New Roman" w:hAnsi="Times New Roman" w:cs="Times New Roman"/>
                          <w:i/>
                          <w:iCs/>
                        </w:rPr>
                      </w:pPr>
                      <w:r w:rsidRPr="00BA47F0">
                        <w:rPr>
                          <w:rFonts w:ascii="Times New Roman" w:hAnsi="Times New Roman" w:cs="Times New Roman"/>
                          <w:i/>
                          <w:iCs/>
                        </w:rPr>
                        <w:t>Option 2: spatial averaging EIS</w:t>
                      </w:r>
                    </w:p>
                    <w:p w14:paraId="2037D5EF" w14:textId="77777777" w:rsidR="00BA47F0" w:rsidRPr="00BA47F0" w:rsidRDefault="00BA47F0" w:rsidP="00BA47F0">
                      <w:pPr>
                        <w:pStyle w:val="ac"/>
                        <w:widowControl/>
                        <w:numPr>
                          <w:ilvl w:val="1"/>
                          <w:numId w:val="24"/>
                        </w:numPr>
                        <w:overflowPunct w:val="0"/>
                        <w:autoSpaceDE w:val="0"/>
                        <w:autoSpaceDN w:val="0"/>
                        <w:adjustRightInd w:val="0"/>
                        <w:spacing w:after="180"/>
                        <w:contextualSpacing w:val="0"/>
                        <w:jc w:val="left"/>
                        <w:rPr>
                          <w:rFonts w:ascii="Times New Roman" w:hAnsi="Times New Roman" w:cs="Times New Roman"/>
                          <w:i/>
                          <w:iCs/>
                        </w:rPr>
                      </w:pPr>
                      <w:r w:rsidRPr="00BA47F0">
                        <w:rPr>
                          <w:rFonts w:ascii="Times New Roman" w:hAnsi="Times New Roman" w:cs="Times New Roman"/>
                          <w:i/>
                          <w:iCs/>
                        </w:rPr>
                        <w:t>Option 3: EIS in the peak direction</w:t>
                      </w:r>
                    </w:p>
                    <w:p w14:paraId="1916E454" w14:textId="77777777" w:rsidR="00BA47F0" w:rsidRPr="00BA47F0" w:rsidRDefault="00BA47F0" w:rsidP="00BA47F0">
                      <w:pPr>
                        <w:pStyle w:val="ac"/>
                        <w:widowControl/>
                        <w:numPr>
                          <w:ilvl w:val="0"/>
                          <w:numId w:val="25"/>
                        </w:numPr>
                        <w:overflowPunct w:val="0"/>
                        <w:autoSpaceDE w:val="0"/>
                        <w:autoSpaceDN w:val="0"/>
                        <w:adjustRightInd w:val="0"/>
                        <w:spacing w:after="180"/>
                        <w:contextualSpacing w:val="0"/>
                        <w:jc w:val="left"/>
                        <w:rPr>
                          <w:rFonts w:ascii="Times New Roman" w:hAnsi="Times New Roman" w:cs="Times New Roman"/>
                          <w:i/>
                          <w:iCs/>
                        </w:rPr>
                      </w:pPr>
                      <w:r w:rsidRPr="00BA47F0">
                        <w:rPr>
                          <w:rFonts w:ascii="Times New Roman" w:hAnsi="Times New Roman" w:cs="Times New Roman"/>
                          <w:i/>
                          <w:iCs/>
                        </w:rPr>
                        <w:t>Testing metric: 10% miss detection rate, FFS on whether to consider false alarm</w:t>
                      </w:r>
                    </w:p>
                    <w:p w14:paraId="2D10F152" w14:textId="6FBE874A" w:rsidR="00BA47F0" w:rsidRPr="00BA47F0" w:rsidRDefault="00BA47F0" w:rsidP="00BA47F0">
                      <w:pPr>
                        <w:widowControl/>
                        <w:overflowPunct w:val="0"/>
                        <w:autoSpaceDE w:val="0"/>
                        <w:autoSpaceDN w:val="0"/>
                        <w:adjustRightInd w:val="0"/>
                        <w:spacing w:after="180"/>
                        <w:jc w:val="left"/>
                        <w:rPr>
                          <w:rFonts w:ascii="Times New Roman" w:hAnsi="Times New Roman" w:cs="Times New Roman"/>
                          <w:i/>
                          <w:iCs/>
                        </w:rPr>
                      </w:pPr>
                    </w:p>
                  </w:txbxContent>
                </v:textbox>
                <w10:wrap type="topAndBottom"/>
              </v:shape>
            </w:pict>
          </mc:Fallback>
        </mc:AlternateContent>
      </w:r>
      <w:r w:rsidRPr="00BA47F0">
        <w:rPr>
          <w:rFonts w:ascii="Times New Roman" w:hAnsi="Times New Roman" w:cs="Times New Roman"/>
        </w:rPr>
        <w:t>For sensitivity, we agreed that [1]:</w:t>
      </w:r>
    </w:p>
    <w:p w14:paraId="0D86508B" w14:textId="6178746F" w:rsidR="00BA47F0" w:rsidRDefault="00BA47F0" w:rsidP="00BA47F0">
      <w:pPr>
        <w:widowControl/>
        <w:overflowPunct w:val="0"/>
        <w:autoSpaceDE w:val="0"/>
        <w:autoSpaceDN w:val="0"/>
        <w:adjustRightInd w:val="0"/>
        <w:spacing w:after="180"/>
        <w:jc w:val="left"/>
      </w:pPr>
    </w:p>
    <w:p w14:paraId="18EE12C8" w14:textId="24FDFF3B" w:rsidR="00BA47F0" w:rsidRPr="002C0DA6" w:rsidRDefault="00BA47F0" w:rsidP="00BA47F0">
      <w:pPr>
        <w:widowControl/>
        <w:overflowPunct w:val="0"/>
        <w:autoSpaceDE w:val="0"/>
        <w:autoSpaceDN w:val="0"/>
        <w:adjustRightInd w:val="0"/>
        <w:spacing w:after="180"/>
        <w:jc w:val="left"/>
        <w:rPr>
          <w:rFonts w:ascii="Times New Roman" w:hAnsi="Times New Roman" w:cs="Times New Roman"/>
        </w:rPr>
      </w:pPr>
      <w:r w:rsidRPr="002C0DA6">
        <w:rPr>
          <w:rFonts w:ascii="Times New Roman" w:hAnsi="Times New Roman" w:cs="Times New Roman"/>
        </w:rPr>
        <w:t>Th</w:t>
      </w:r>
      <w:r w:rsidR="002C0DA6" w:rsidRPr="002C0DA6">
        <w:rPr>
          <w:rFonts w:ascii="Times New Roman" w:hAnsi="Times New Roman" w:cs="Times New Roman"/>
        </w:rPr>
        <w:t xml:space="preserve">e </w:t>
      </w:r>
      <w:r w:rsidR="002C0DA6">
        <w:rPr>
          <w:rFonts w:ascii="Times New Roman" w:hAnsi="Times New Roman" w:cs="Times New Roman" w:hint="eastAsia"/>
        </w:rPr>
        <w:t xml:space="preserve">false alarm means </w:t>
      </w:r>
      <w:r w:rsidR="002C0DA6">
        <w:rPr>
          <w:rFonts w:ascii="Times New Roman" w:hAnsi="Times New Roman" w:cs="Times New Roman"/>
        </w:rPr>
        <w:t>that</w:t>
      </w:r>
      <w:r w:rsidR="002C0DA6">
        <w:rPr>
          <w:rFonts w:ascii="Times New Roman" w:hAnsi="Times New Roman" w:cs="Times New Roman" w:hint="eastAsia"/>
        </w:rPr>
        <w:t xml:space="preserve"> when reader transmit nothing but </w:t>
      </w:r>
      <w:r w:rsidR="00621391">
        <w:rPr>
          <w:rFonts w:ascii="Times New Roman" w:hAnsi="Times New Roman" w:cs="Times New Roman" w:hint="eastAsia"/>
        </w:rPr>
        <w:t xml:space="preserve">the device </w:t>
      </w:r>
      <w:r w:rsidR="00621391">
        <w:rPr>
          <w:rFonts w:ascii="Times New Roman" w:hAnsi="Times New Roman" w:cs="Times New Roman"/>
        </w:rPr>
        <w:t>sends</w:t>
      </w:r>
      <w:r w:rsidR="00621391">
        <w:rPr>
          <w:rFonts w:ascii="Times New Roman" w:hAnsi="Times New Roman" w:cs="Times New Roman" w:hint="eastAsia"/>
        </w:rPr>
        <w:t xml:space="preserve"> the correct response. From device perspective, this </w:t>
      </w:r>
      <w:r w:rsidR="00621391">
        <w:rPr>
          <w:rFonts w:ascii="Times New Roman" w:hAnsi="Times New Roman" w:cs="Times New Roman"/>
        </w:rPr>
        <w:t>probability</w:t>
      </w:r>
      <w:r w:rsidR="00621391">
        <w:rPr>
          <w:rFonts w:ascii="Times New Roman" w:hAnsi="Times New Roman" w:cs="Times New Roman" w:hint="eastAsia"/>
        </w:rPr>
        <w:t xml:space="preserve"> should be very low since the device need transmit D2R </w:t>
      </w:r>
      <w:r w:rsidR="00B015A4">
        <w:rPr>
          <w:rFonts w:ascii="Times New Roman" w:hAnsi="Times New Roman" w:cs="Times New Roman" w:hint="eastAsia"/>
        </w:rPr>
        <w:t>with correct information at correct timing rather than just response whether the R2D is received or not, so we think it is unnecessary to consider false alarm as performance metric.</w:t>
      </w:r>
    </w:p>
    <w:p w14:paraId="62DB1A2E" w14:textId="57AC6B9B" w:rsidR="00BA47F0" w:rsidRPr="00437941" w:rsidRDefault="00BA47F0" w:rsidP="00BA47F0">
      <w:pPr>
        <w:widowControl/>
        <w:overflowPunct w:val="0"/>
        <w:autoSpaceDE w:val="0"/>
        <w:autoSpaceDN w:val="0"/>
        <w:adjustRightInd w:val="0"/>
        <w:spacing w:after="180"/>
        <w:jc w:val="left"/>
        <w:rPr>
          <w:rFonts w:ascii="Times New Roman" w:hAnsi="Times New Roman" w:cs="Times New Roman"/>
          <w:b/>
          <w:bCs/>
        </w:rPr>
      </w:pPr>
      <w:r w:rsidRPr="00437941">
        <w:rPr>
          <w:rFonts w:ascii="Times New Roman" w:hAnsi="Times New Roman" w:cs="Times New Roman"/>
          <w:b/>
          <w:bCs/>
        </w:rPr>
        <w:t>Proposal</w:t>
      </w:r>
      <w:r w:rsidR="00E00E64">
        <w:rPr>
          <w:rFonts w:ascii="Times New Roman" w:hAnsi="Times New Roman" w:cs="Times New Roman" w:hint="eastAsia"/>
          <w:b/>
          <w:bCs/>
        </w:rPr>
        <w:t xml:space="preserve"> </w:t>
      </w:r>
      <w:r w:rsidR="00D56C63">
        <w:rPr>
          <w:rFonts w:ascii="Times New Roman" w:hAnsi="Times New Roman" w:cs="Times New Roman" w:hint="eastAsia"/>
          <w:b/>
          <w:bCs/>
        </w:rPr>
        <w:t>8</w:t>
      </w:r>
      <w:r w:rsidRPr="00437941">
        <w:rPr>
          <w:rFonts w:ascii="Times New Roman" w:hAnsi="Times New Roman" w:cs="Times New Roman"/>
          <w:b/>
          <w:bCs/>
        </w:rPr>
        <w:t>: The false alarm is not considered as the performance metric.</w:t>
      </w:r>
    </w:p>
    <w:p w14:paraId="2FC94909" w14:textId="77777777" w:rsidR="00922EF7" w:rsidRDefault="00C310E0" w:rsidP="007E2B40">
      <w:pPr>
        <w:rPr>
          <w:rFonts w:ascii="Times New Roman" w:hAnsi="Times New Roman" w:cs="Times New Roman"/>
        </w:rPr>
      </w:pPr>
      <w:r>
        <w:rPr>
          <w:rFonts w:ascii="Times New Roman" w:hAnsi="Times New Roman" w:cs="Times New Roman" w:hint="eastAsia"/>
        </w:rPr>
        <w:t xml:space="preserve">As for the three options </w:t>
      </w:r>
      <w:r w:rsidR="006D6CED">
        <w:rPr>
          <w:rFonts w:ascii="Times New Roman" w:hAnsi="Times New Roman" w:cs="Times New Roman" w:hint="eastAsia"/>
        </w:rPr>
        <w:t xml:space="preserve">for sensitivity </w:t>
      </w:r>
      <w:r>
        <w:rPr>
          <w:rFonts w:ascii="Times New Roman" w:hAnsi="Times New Roman" w:cs="Times New Roman" w:hint="eastAsia"/>
        </w:rPr>
        <w:t>here, option 1</w:t>
      </w:r>
      <w:r w:rsidR="006D6CED">
        <w:rPr>
          <w:rFonts w:ascii="Times New Roman" w:hAnsi="Times New Roman" w:cs="Times New Roman" w:hint="eastAsia"/>
        </w:rPr>
        <w:t xml:space="preserve"> need to test all grid over the whole sphere which is quite time </w:t>
      </w:r>
      <w:r w:rsidR="006D6CED">
        <w:rPr>
          <w:rFonts w:ascii="Times New Roman" w:hAnsi="Times New Roman" w:cs="Times New Roman"/>
        </w:rPr>
        <w:t>consuming</w:t>
      </w:r>
      <w:r w:rsidR="006D6CED">
        <w:rPr>
          <w:rFonts w:ascii="Times New Roman" w:hAnsi="Times New Roman" w:cs="Times New Roman" w:hint="eastAsia"/>
        </w:rPr>
        <w:t xml:space="preserve"> and would heavily burden the device cost. </w:t>
      </w:r>
      <w:r w:rsidR="006D6CED">
        <w:rPr>
          <w:rFonts w:ascii="Times New Roman" w:hAnsi="Times New Roman" w:cs="Times New Roman"/>
        </w:rPr>
        <w:t>O</w:t>
      </w:r>
      <w:r w:rsidR="006D6CED">
        <w:rPr>
          <w:rFonts w:ascii="Times New Roman" w:hAnsi="Times New Roman" w:cs="Times New Roman" w:hint="eastAsia"/>
        </w:rPr>
        <w:t>ption 2</w:t>
      </w:r>
      <w:r w:rsidR="00B22B92">
        <w:rPr>
          <w:rFonts w:ascii="Times New Roman" w:hAnsi="Times New Roman" w:cs="Times New Roman" w:hint="eastAsia"/>
        </w:rPr>
        <w:t xml:space="preserve"> i</w:t>
      </w:r>
      <w:r w:rsidR="00941376">
        <w:rPr>
          <w:rFonts w:ascii="Times New Roman" w:hAnsi="Times New Roman" w:cs="Times New Roman" w:hint="eastAsia"/>
        </w:rPr>
        <w:t>s similar as option</w:t>
      </w:r>
      <w:r w:rsidR="00B22B92">
        <w:rPr>
          <w:rFonts w:ascii="Times New Roman" w:hAnsi="Times New Roman" w:cs="Times New Roman" w:hint="eastAsia"/>
        </w:rPr>
        <w:t xml:space="preserve">1, and it is lack of physical meaning to do such average under </w:t>
      </w:r>
      <w:r w:rsidR="00B22B92">
        <w:rPr>
          <w:rFonts w:ascii="Times New Roman" w:hAnsi="Times New Roman" w:cs="Times New Roman"/>
        </w:rPr>
        <w:t>current</w:t>
      </w:r>
      <w:r w:rsidR="00B22B92">
        <w:rPr>
          <w:rFonts w:ascii="Times New Roman" w:hAnsi="Times New Roman" w:cs="Times New Roman" w:hint="eastAsia"/>
        </w:rPr>
        <w:t xml:space="preserve"> assumption, since the CW source actually changed for each test point. </w:t>
      </w:r>
    </w:p>
    <w:p w14:paraId="1F1FF9DA" w14:textId="77777777" w:rsidR="00922EF7" w:rsidRDefault="00922EF7" w:rsidP="007E2B40">
      <w:pPr>
        <w:rPr>
          <w:rFonts w:ascii="Times New Roman" w:hAnsi="Times New Roman" w:cs="Times New Roman"/>
        </w:rPr>
      </w:pPr>
    </w:p>
    <w:p w14:paraId="0801051C" w14:textId="3E4B8557" w:rsidR="00922EF7" w:rsidRPr="00437941" w:rsidRDefault="00922EF7" w:rsidP="007E2B40">
      <w:pPr>
        <w:rPr>
          <w:rFonts w:ascii="Times New Roman" w:hAnsi="Times New Roman" w:cs="Times New Roman"/>
          <w:b/>
          <w:bCs/>
        </w:rPr>
      </w:pPr>
      <w:r w:rsidRPr="00437941">
        <w:rPr>
          <w:rFonts w:ascii="Times New Roman" w:hAnsi="Times New Roman" w:cs="Times New Roman"/>
          <w:b/>
          <w:bCs/>
        </w:rPr>
        <w:t>Observation</w:t>
      </w:r>
      <w:r w:rsidR="00E00E64">
        <w:rPr>
          <w:rFonts w:ascii="Times New Roman" w:hAnsi="Times New Roman" w:cs="Times New Roman" w:hint="eastAsia"/>
          <w:b/>
          <w:bCs/>
        </w:rPr>
        <w:t xml:space="preserve"> 3</w:t>
      </w:r>
      <w:r w:rsidRPr="00437941">
        <w:rPr>
          <w:rFonts w:ascii="Times New Roman" w:hAnsi="Times New Roman" w:cs="Times New Roman"/>
          <w:b/>
          <w:bCs/>
        </w:rPr>
        <w:t>:</w:t>
      </w:r>
      <w:r w:rsidRPr="00437941">
        <w:rPr>
          <w:rFonts w:ascii="Times New Roman" w:hAnsi="Times New Roman" w:cs="Times New Roman" w:hint="eastAsia"/>
          <w:b/>
          <w:bCs/>
        </w:rPr>
        <w:t xml:space="preserve"> Both option 1 and option 2 need to perform whole </w:t>
      </w:r>
      <w:r w:rsidRPr="00437941">
        <w:rPr>
          <w:rFonts w:ascii="Times New Roman" w:hAnsi="Times New Roman" w:cs="Times New Roman"/>
          <w:b/>
          <w:bCs/>
        </w:rPr>
        <w:t>sphere</w:t>
      </w:r>
      <w:r w:rsidRPr="00437941">
        <w:rPr>
          <w:rFonts w:ascii="Times New Roman" w:hAnsi="Times New Roman" w:cs="Times New Roman" w:hint="eastAsia"/>
          <w:b/>
          <w:bCs/>
        </w:rPr>
        <w:t xml:space="preserve"> scan which is time consuming and will burden on device.</w:t>
      </w:r>
    </w:p>
    <w:p w14:paraId="365D54A2" w14:textId="77777777" w:rsidR="00922EF7" w:rsidRDefault="00922EF7" w:rsidP="007E2B40">
      <w:pPr>
        <w:rPr>
          <w:rFonts w:ascii="Times New Roman" w:hAnsi="Times New Roman" w:cs="Times New Roman"/>
        </w:rPr>
      </w:pPr>
    </w:p>
    <w:p w14:paraId="4D4D5C69" w14:textId="2A2DB3F4" w:rsidR="00B22B92" w:rsidRDefault="00B22B92" w:rsidP="007E2B40">
      <w:pPr>
        <w:rPr>
          <w:rFonts w:ascii="Times New Roman" w:hAnsi="Times New Roman" w:cs="Times New Roman"/>
        </w:rPr>
      </w:pPr>
      <w:r>
        <w:rPr>
          <w:rFonts w:ascii="Times New Roman" w:hAnsi="Times New Roman" w:cs="Times New Roman" w:hint="eastAsia"/>
        </w:rPr>
        <w:t>The option 3 is the easiest way for device</w:t>
      </w:r>
      <w:r w:rsidR="00941376">
        <w:rPr>
          <w:rFonts w:ascii="Times New Roman" w:hAnsi="Times New Roman" w:cs="Times New Roman" w:hint="eastAsia"/>
        </w:rPr>
        <w:t>, but</w:t>
      </w:r>
      <w:r>
        <w:rPr>
          <w:rFonts w:ascii="Times New Roman" w:hAnsi="Times New Roman" w:cs="Times New Roman" w:hint="eastAsia"/>
        </w:rPr>
        <w:t xml:space="preserve"> we also understand the intention of the option 1&amp;option 2 </w:t>
      </w:r>
      <w:r w:rsidR="00CE6F75">
        <w:rPr>
          <w:rFonts w:ascii="Times New Roman" w:hAnsi="Times New Roman" w:cs="Times New Roman" w:hint="eastAsia"/>
        </w:rPr>
        <w:t xml:space="preserve">from companies since in practice the </w:t>
      </w:r>
      <w:r w:rsidR="00540DCA">
        <w:rPr>
          <w:rFonts w:ascii="Times New Roman" w:hAnsi="Times New Roman" w:cs="Times New Roman" w:hint="eastAsia"/>
        </w:rPr>
        <w:t xml:space="preserve">direction of </w:t>
      </w:r>
      <w:r w:rsidR="00CE6F75">
        <w:rPr>
          <w:rFonts w:ascii="Times New Roman" w:hAnsi="Times New Roman" w:cs="Times New Roman" w:hint="eastAsia"/>
        </w:rPr>
        <w:t>device</w:t>
      </w:r>
      <w:r w:rsidR="00540DCA">
        <w:rPr>
          <w:rFonts w:ascii="Times New Roman" w:hAnsi="Times New Roman" w:cs="Times New Roman" w:hint="eastAsia"/>
        </w:rPr>
        <w:t xml:space="preserve"> best performance</w:t>
      </w:r>
      <w:r w:rsidR="00CE6F75">
        <w:rPr>
          <w:rFonts w:ascii="Times New Roman" w:hAnsi="Times New Roman" w:cs="Times New Roman" w:hint="eastAsia"/>
        </w:rPr>
        <w:t xml:space="preserve"> couldn</w:t>
      </w:r>
      <w:r w:rsidR="00CE6F75">
        <w:rPr>
          <w:rFonts w:ascii="Times New Roman" w:hAnsi="Times New Roman" w:cs="Times New Roman"/>
        </w:rPr>
        <w:t>’</w:t>
      </w:r>
      <w:r w:rsidR="00CE6F75">
        <w:rPr>
          <w:rFonts w:ascii="Times New Roman" w:hAnsi="Times New Roman" w:cs="Times New Roman" w:hint="eastAsia"/>
        </w:rPr>
        <w:t xml:space="preserve">t </w:t>
      </w:r>
      <w:r w:rsidR="00CE6F75">
        <w:rPr>
          <w:rFonts w:ascii="Times New Roman" w:hAnsi="Times New Roman" w:cs="Times New Roman"/>
        </w:rPr>
        <w:t>always</w:t>
      </w:r>
      <w:r w:rsidR="00540DCA">
        <w:rPr>
          <w:rFonts w:ascii="Times New Roman" w:hAnsi="Times New Roman" w:cs="Times New Roman" w:hint="eastAsia"/>
        </w:rPr>
        <w:t xml:space="preserve"> toward the reader. In RFID performance test [3], a </w:t>
      </w:r>
      <w:r w:rsidR="00D85E86">
        <w:rPr>
          <w:rFonts w:ascii="Times New Roman" w:hAnsi="Times New Roman" w:cs="Times New Roman" w:hint="eastAsia"/>
        </w:rPr>
        <w:t xml:space="preserve">test for </w:t>
      </w:r>
      <w:r w:rsidR="00540DCA">
        <w:rPr>
          <w:rFonts w:ascii="Times New Roman" w:hAnsi="Times New Roman" w:cs="Times New Roman" w:hint="eastAsia"/>
        </w:rPr>
        <w:t xml:space="preserve">similar </w:t>
      </w:r>
      <w:r w:rsidR="00D85E86">
        <w:rPr>
          <w:rFonts w:ascii="Times New Roman" w:hAnsi="Times New Roman" w:cs="Times New Roman" w:hint="eastAsia"/>
        </w:rPr>
        <w:t>intention</w:t>
      </w:r>
      <w:r w:rsidR="00540DCA">
        <w:rPr>
          <w:rFonts w:ascii="Times New Roman" w:hAnsi="Times New Roman" w:cs="Times New Roman" w:hint="eastAsia"/>
        </w:rPr>
        <w:t xml:space="preserve"> is named as orientation tolerance, as shown in below:</w:t>
      </w:r>
      <w:r w:rsidR="00CE6F75">
        <w:rPr>
          <w:rFonts w:ascii="Times New Roman" w:hAnsi="Times New Roman" w:cs="Times New Roman" w:hint="eastAsia"/>
        </w:rPr>
        <w:t xml:space="preserve"> </w:t>
      </w:r>
    </w:p>
    <w:p w14:paraId="460B6B0F" w14:textId="77777777" w:rsidR="00C310E0" w:rsidRDefault="00C310E0" w:rsidP="007E2B40">
      <w:pPr>
        <w:rPr>
          <w:rFonts w:ascii="Times New Roman" w:hAnsi="Times New Roman" w:cs="Times New Roman"/>
        </w:rPr>
      </w:pPr>
    </w:p>
    <w:p w14:paraId="7139E9CA" w14:textId="77777777" w:rsidR="00C310E0" w:rsidRDefault="00C310E0" w:rsidP="007E2B40">
      <w:pPr>
        <w:rPr>
          <w:rFonts w:ascii="Times New Roman" w:hAnsi="Times New Roman" w:cs="Times New Roman"/>
        </w:rPr>
      </w:pPr>
    </w:p>
    <w:p w14:paraId="650F08CE" w14:textId="7F4AD8E3" w:rsidR="00C310E0" w:rsidRDefault="00D85E86" w:rsidP="00D85E86">
      <w:pPr>
        <w:jc w:val="center"/>
        <w:rPr>
          <w:rFonts w:ascii="Times New Roman" w:hAnsi="Times New Roman" w:cs="Times New Roman"/>
        </w:rPr>
      </w:pPr>
      <w:r>
        <w:rPr>
          <w:noProof/>
        </w:rPr>
        <w:drawing>
          <wp:inline distT="0" distB="0" distL="0" distR="0" wp14:anchorId="756F826F" wp14:editId="5399942A">
            <wp:extent cx="2754420" cy="1905324"/>
            <wp:effectExtent l="0" t="0" r="8255" b="0"/>
            <wp:docPr id="19111820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182068" name=""/>
                    <pic:cNvPicPr/>
                  </pic:nvPicPr>
                  <pic:blipFill>
                    <a:blip r:embed="rId11"/>
                    <a:stretch>
                      <a:fillRect/>
                    </a:stretch>
                  </pic:blipFill>
                  <pic:spPr>
                    <a:xfrm>
                      <a:off x="0" y="0"/>
                      <a:ext cx="2758768" cy="1908332"/>
                    </a:xfrm>
                    <a:prstGeom prst="rect">
                      <a:avLst/>
                    </a:prstGeom>
                  </pic:spPr>
                </pic:pic>
              </a:graphicData>
            </a:graphic>
          </wp:inline>
        </w:drawing>
      </w:r>
    </w:p>
    <w:p w14:paraId="47EBDCA6" w14:textId="77777777" w:rsidR="00D85E86" w:rsidRDefault="00D85E86" w:rsidP="00D85E86">
      <w:pPr>
        <w:pStyle w:val="Default"/>
      </w:pPr>
    </w:p>
    <w:p w14:paraId="529376F6" w14:textId="5E298B86" w:rsidR="00D85E86" w:rsidRPr="00EF0E25" w:rsidRDefault="00D85E86" w:rsidP="00D85E86">
      <w:pPr>
        <w:jc w:val="center"/>
        <w:rPr>
          <w:rFonts w:ascii="Times New Roman" w:hAnsi="Times New Roman" w:cs="Times New Roman"/>
          <w:b/>
          <w:bCs/>
        </w:rPr>
      </w:pPr>
      <w:r w:rsidRPr="00EF0E25">
        <w:rPr>
          <w:rFonts w:ascii="Times New Roman" w:hAnsi="Times New Roman" w:cs="Times New Roman"/>
          <w:b/>
          <w:bCs/>
        </w:rPr>
        <w:t xml:space="preserve">Figure </w:t>
      </w:r>
      <w:r w:rsidR="00EF0E25" w:rsidRPr="00EF0E25">
        <w:rPr>
          <w:rFonts w:ascii="Times New Roman" w:hAnsi="Times New Roman" w:cs="Times New Roman" w:hint="eastAsia"/>
          <w:b/>
          <w:bCs/>
        </w:rPr>
        <w:t>II</w:t>
      </w:r>
      <w:r w:rsidRPr="00EF0E25">
        <w:rPr>
          <w:rFonts w:ascii="Times New Roman" w:hAnsi="Times New Roman" w:cs="Times New Roman"/>
          <w:b/>
          <w:bCs/>
        </w:rPr>
        <w:t xml:space="preserve"> Free space read range vs. azimuth and elevation angles</w:t>
      </w:r>
      <w:r w:rsidRPr="00EF0E25">
        <w:rPr>
          <w:rFonts w:ascii="Times New Roman" w:hAnsi="Times New Roman" w:cs="Times New Roman" w:hint="eastAsia"/>
          <w:b/>
          <w:bCs/>
        </w:rPr>
        <w:t xml:space="preserve"> [3]</w:t>
      </w:r>
    </w:p>
    <w:p w14:paraId="64D692EF" w14:textId="02FA23AB" w:rsidR="00C310E0" w:rsidRPr="002C0DA6" w:rsidRDefault="00405553" w:rsidP="007E2B40">
      <w:pPr>
        <w:rPr>
          <w:rFonts w:ascii="Times New Roman" w:hAnsi="Times New Roman" w:cs="Times New Roman"/>
        </w:rPr>
      </w:pPr>
      <w:r>
        <w:rPr>
          <w:rFonts w:ascii="Times New Roman" w:hAnsi="Times New Roman" w:cs="Times New Roman"/>
        </w:rPr>
        <w:br/>
      </w:r>
      <w:r w:rsidR="00E748F8">
        <w:rPr>
          <w:rFonts w:ascii="Times New Roman" w:hAnsi="Times New Roman" w:cs="Times New Roman" w:hint="eastAsia"/>
        </w:rPr>
        <w:t>Device typically use dipole antenna</w:t>
      </w:r>
      <w:r w:rsidR="00010424">
        <w:rPr>
          <w:rFonts w:ascii="Times New Roman" w:hAnsi="Times New Roman" w:cs="Times New Roman" w:hint="eastAsia"/>
        </w:rPr>
        <w:t xml:space="preserve"> and the gain degradation should be slow </w:t>
      </w:r>
      <w:r w:rsidR="00A73C29">
        <w:rPr>
          <w:rFonts w:ascii="Times New Roman" w:hAnsi="Times New Roman" w:cs="Times New Roman" w:hint="eastAsia"/>
        </w:rPr>
        <w:t xml:space="preserve">when the direction is </w:t>
      </w:r>
      <w:r w:rsidR="00A73C29">
        <w:rPr>
          <w:rFonts w:ascii="Times New Roman" w:hAnsi="Times New Roman" w:cs="Times New Roman"/>
        </w:rPr>
        <w:t>deviated</w:t>
      </w:r>
      <w:r w:rsidR="00A73C29">
        <w:rPr>
          <w:rFonts w:ascii="Times New Roman" w:hAnsi="Times New Roman" w:cs="Times New Roman" w:hint="eastAsia"/>
        </w:rPr>
        <w:t xml:space="preserve"> </w:t>
      </w:r>
      <w:r w:rsidR="00010424">
        <w:rPr>
          <w:rFonts w:ascii="Times New Roman" w:hAnsi="Times New Roman" w:cs="Times New Roman" w:hint="eastAsia"/>
        </w:rPr>
        <w:t>from gain</w:t>
      </w:r>
      <w:r w:rsidR="00A73C29">
        <w:rPr>
          <w:rFonts w:ascii="Times New Roman" w:hAnsi="Times New Roman" w:cs="Times New Roman" w:hint="eastAsia"/>
        </w:rPr>
        <w:t xml:space="preserve"> peak</w:t>
      </w:r>
      <w:r w:rsidR="00010424">
        <w:rPr>
          <w:rFonts w:ascii="Times New Roman" w:hAnsi="Times New Roman" w:cs="Times New Roman" w:hint="eastAsia"/>
        </w:rPr>
        <w:t xml:space="preserve">. As our simulation results shown in [4], the degradation at 50% CDF </w:t>
      </w:r>
      <w:r w:rsidR="00CB7748">
        <w:rPr>
          <w:rFonts w:ascii="Times New Roman" w:hAnsi="Times New Roman" w:cs="Times New Roman" w:hint="eastAsia"/>
        </w:rPr>
        <w:t>is around 1.5 dB</w:t>
      </w:r>
      <w:r w:rsidR="001B54DB">
        <w:rPr>
          <w:rFonts w:ascii="Times New Roman" w:hAnsi="Times New Roman" w:cs="Times New Roman" w:hint="eastAsia"/>
        </w:rPr>
        <w:t>, so it could be not necessary to test too much points. To address the companies</w:t>
      </w:r>
      <w:r w:rsidR="001B54DB">
        <w:rPr>
          <w:rFonts w:ascii="Times New Roman" w:hAnsi="Times New Roman" w:cs="Times New Roman"/>
        </w:rPr>
        <w:t>’</w:t>
      </w:r>
      <w:r w:rsidR="001B54DB">
        <w:rPr>
          <w:rFonts w:ascii="Times New Roman" w:hAnsi="Times New Roman" w:cs="Times New Roman" w:hint="eastAsia"/>
        </w:rPr>
        <w:t xml:space="preserve"> concern on </w:t>
      </w:r>
      <w:r w:rsidR="001B54DB">
        <w:rPr>
          <w:rFonts w:ascii="Times New Roman" w:hAnsi="Times New Roman" w:cs="Times New Roman"/>
        </w:rPr>
        <w:t>performance</w:t>
      </w:r>
      <w:r w:rsidR="001B54DB">
        <w:rPr>
          <w:rFonts w:ascii="Times New Roman" w:hAnsi="Times New Roman" w:cs="Times New Roman" w:hint="eastAsia"/>
        </w:rPr>
        <w:t xml:space="preserve"> stability and also try to </w:t>
      </w:r>
      <w:r w:rsidR="001B54DB">
        <w:rPr>
          <w:rFonts w:ascii="Times New Roman" w:hAnsi="Times New Roman" w:cs="Times New Roman"/>
        </w:rPr>
        <w:t>alleviate</w:t>
      </w:r>
      <w:r w:rsidR="001B54DB">
        <w:rPr>
          <w:rFonts w:ascii="Times New Roman" w:hAnsi="Times New Roman" w:cs="Times New Roman" w:hint="eastAsia"/>
        </w:rPr>
        <w:t xml:space="preserve"> the burden on device, we propose </w:t>
      </w:r>
      <w:r w:rsidR="00E00E64">
        <w:rPr>
          <w:rFonts w:ascii="Times New Roman" w:hAnsi="Times New Roman" w:cs="Times New Roman" w:hint="eastAsia"/>
        </w:rPr>
        <w:t>use minimum sensitivity over partial sphere as the additional performance metric for Rx.</w:t>
      </w:r>
    </w:p>
    <w:p w14:paraId="28DC50CD" w14:textId="77777777" w:rsidR="00D85E86" w:rsidRDefault="00D85E86" w:rsidP="007E2B40">
      <w:pPr>
        <w:rPr>
          <w:rFonts w:ascii="Times New Roman" w:hAnsi="Times New Roman" w:cs="Times New Roman"/>
        </w:rPr>
      </w:pPr>
    </w:p>
    <w:p w14:paraId="59F1F348" w14:textId="77993AA2" w:rsidR="00D85E86" w:rsidRDefault="00EF0E25" w:rsidP="00A73C29">
      <w:pPr>
        <w:jc w:val="center"/>
        <w:rPr>
          <w:rFonts w:ascii="Times New Roman" w:hAnsi="Times New Roman" w:cs="Times New Roman"/>
        </w:rPr>
      </w:pPr>
      <w:r>
        <w:object w:dxaOrig="4321" w:dyaOrig="2835" w14:anchorId="2A4A1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42pt" o:ole="">
            <v:imagedata r:id="rId12" o:title=""/>
          </v:shape>
          <o:OLEObject Type="Embed" ProgID="Visio.Drawing.15" ShapeID="_x0000_i1025" DrawAspect="Content" ObjectID="_1816787030" r:id="rId13"/>
        </w:object>
      </w:r>
    </w:p>
    <w:p w14:paraId="400403D0" w14:textId="057FA89C" w:rsidR="001B54DB" w:rsidRPr="00EF0E25" w:rsidRDefault="001B54DB" w:rsidP="00A73C29">
      <w:pPr>
        <w:jc w:val="center"/>
        <w:rPr>
          <w:rFonts w:ascii="Times New Roman" w:hAnsi="Times New Roman" w:cs="Times New Roman"/>
          <w:b/>
          <w:bCs/>
        </w:rPr>
      </w:pPr>
      <w:r w:rsidRPr="00EF0E25">
        <w:rPr>
          <w:rFonts w:ascii="Times New Roman" w:hAnsi="Times New Roman" w:cs="Times New Roman" w:hint="eastAsia"/>
          <w:b/>
          <w:bCs/>
        </w:rPr>
        <w:t xml:space="preserve">Figure </w:t>
      </w:r>
      <w:r w:rsidR="00EF0E25" w:rsidRPr="00EF0E25">
        <w:rPr>
          <w:rFonts w:ascii="Times New Roman" w:hAnsi="Times New Roman" w:cs="Times New Roman" w:hint="eastAsia"/>
          <w:b/>
          <w:bCs/>
        </w:rPr>
        <w:t>III</w:t>
      </w:r>
      <w:r w:rsidRPr="00EF0E25">
        <w:rPr>
          <w:rFonts w:ascii="Times New Roman" w:hAnsi="Times New Roman" w:cs="Times New Roman" w:hint="eastAsia"/>
          <w:b/>
          <w:bCs/>
        </w:rPr>
        <w:t xml:space="preserve"> </w:t>
      </w:r>
      <w:r w:rsidR="008F2B2E">
        <w:rPr>
          <w:rFonts w:ascii="Times New Roman" w:hAnsi="Times New Roman" w:cs="Times New Roman" w:hint="eastAsia"/>
          <w:b/>
          <w:bCs/>
        </w:rPr>
        <w:t>Illustration of partial sphere</w:t>
      </w:r>
      <w:r w:rsidRPr="00EF0E25">
        <w:rPr>
          <w:rFonts w:ascii="Times New Roman" w:hAnsi="Times New Roman" w:cs="Times New Roman" w:hint="eastAsia"/>
          <w:b/>
          <w:bCs/>
        </w:rPr>
        <w:t xml:space="preserve"> </w:t>
      </w:r>
    </w:p>
    <w:p w14:paraId="033FD475" w14:textId="77777777" w:rsidR="00D85E86" w:rsidRPr="008F2B2E" w:rsidRDefault="00D85E86" w:rsidP="007E2B40">
      <w:pPr>
        <w:rPr>
          <w:rFonts w:ascii="Times New Roman" w:hAnsi="Times New Roman" w:cs="Times New Roman"/>
        </w:rPr>
      </w:pPr>
    </w:p>
    <w:p w14:paraId="499CFCDA" w14:textId="3980A724" w:rsidR="00D85E86" w:rsidRPr="00C716E3" w:rsidRDefault="00C716E3" w:rsidP="007E2B40">
      <w:pPr>
        <w:rPr>
          <w:rFonts w:ascii="Times New Roman" w:hAnsi="Times New Roman" w:cs="Times New Roman"/>
        </w:rPr>
      </w:pPr>
      <w:r>
        <w:rPr>
          <w:rFonts w:ascii="Times New Roman" w:hAnsi="Times New Roman" w:cs="Times New Roman" w:hint="eastAsia"/>
        </w:rPr>
        <w:t xml:space="preserve">Figure IV shows the antenna gain </w:t>
      </w:r>
      <w:r>
        <w:rPr>
          <w:rFonts w:ascii="Times New Roman" w:hAnsi="Times New Roman" w:cs="Times New Roman"/>
        </w:rPr>
        <w:t>degradation</w:t>
      </w:r>
      <w:r>
        <w:rPr>
          <w:rFonts w:ascii="Times New Roman" w:hAnsi="Times New Roman" w:cs="Times New Roman" w:hint="eastAsia"/>
        </w:rPr>
        <w:t xml:space="preserve"> for example dipole antenna</w:t>
      </w:r>
    </w:p>
    <w:p w14:paraId="71056A90" w14:textId="3A683807" w:rsidR="00D85E86" w:rsidRDefault="00C716E3" w:rsidP="007E2B40">
      <w:pPr>
        <w:rPr>
          <w:rFonts w:ascii="Times New Roman" w:hAnsi="Times New Roman" w:cs="Times New Roman"/>
        </w:rPr>
      </w:pPr>
      <w:r>
        <w:rPr>
          <w:noProof/>
        </w:rPr>
        <w:drawing>
          <wp:inline distT="0" distB="0" distL="0" distR="0" wp14:anchorId="4B3A486C" wp14:editId="24D130AC">
            <wp:extent cx="6122035" cy="3235325"/>
            <wp:effectExtent l="0" t="0" r="0" b="3175"/>
            <wp:docPr id="18405440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544008" name=""/>
                    <pic:cNvPicPr/>
                  </pic:nvPicPr>
                  <pic:blipFill>
                    <a:blip r:embed="rId14"/>
                    <a:stretch>
                      <a:fillRect/>
                    </a:stretch>
                  </pic:blipFill>
                  <pic:spPr>
                    <a:xfrm>
                      <a:off x="0" y="0"/>
                      <a:ext cx="6122035" cy="3235325"/>
                    </a:xfrm>
                    <a:prstGeom prst="rect">
                      <a:avLst/>
                    </a:prstGeom>
                  </pic:spPr>
                </pic:pic>
              </a:graphicData>
            </a:graphic>
          </wp:inline>
        </w:drawing>
      </w:r>
    </w:p>
    <w:p w14:paraId="58D5BCC2" w14:textId="77951557" w:rsidR="00C716E3" w:rsidRPr="00C716E3" w:rsidRDefault="00C716E3" w:rsidP="00C716E3">
      <w:pPr>
        <w:jc w:val="center"/>
        <w:rPr>
          <w:rFonts w:ascii="Times New Roman" w:hAnsi="Times New Roman" w:cs="Times New Roman"/>
          <w:b/>
          <w:bCs/>
        </w:rPr>
      </w:pPr>
      <w:r w:rsidRPr="00C716E3">
        <w:rPr>
          <w:rFonts w:ascii="Times New Roman" w:hAnsi="Times New Roman" w:cs="Times New Roman" w:hint="eastAsia"/>
          <w:b/>
          <w:bCs/>
        </w:rPr>
        <w:t xml:space="preserve">Figure IV antenna gain degradation of example </w:t>
      </w:r>
      <w:r w:rsidRPr="00C716E3">
        <w:rPr>
          <w:rFonts w:ascii="Times New Roman" w:hAnsi="Times New Roman" w:cs="Times New Roman"/>
          <w:b/>
          <w:bCs/>
        </w:rPr>
        <w:t>dipole</w:t>
      </w:r>
      <w:r w:rsidRPr="00C716E3">
        <w:rPr>
          <w:rFonts w:ascii="Times New Roman" w:hAnsi="Times New Roman" w:cs="Times New Roman" w:hint="eastAsia"/>
          <w:b/>
          <w:bCs/>
        </w:rPr>
        <w:t xml:space="preserve"> antenna</w:t>
      </w:r>
    </w:p>
    <w:p w14:paraId="5D788EE4" w14:textId="77777777" w:rsidR="00C716E3" w:rsidRDefault="00C716E3" w:rsidP="007E2B40">
      <w:pPr>
        <w:rPr>
          <w:rFonts w:ascii="Times New Roman" w:hAnsi="Times New Roman" w:cs="Times New Roman"/>
          <w:b/>
          <w:bCs/>
        </w:rPr>
      </w:pPr>
    </w:p>
    <w:p w14:paraId="54FE7511" w14:textId="6A70E0AD" w:rsidR="00C716E3" w:rsidRPr="00C716E3" w:rsidRDefault="00C716E3" w:rsidP="007E2B40">
      <w:pPr>
        <w:rPr>
          <w:rFonts w:ascii="Times New Roman" w:hAnsi="Times New Roman" w:cs="Times New Roman"/>
        </w:rPr>
      </w:pPr>
      <w:r>
        <w:rPr>
          <w:rFonts w:ascii="Times New Roman" w:hAnsi="Times New Roman" w:cs="Times New Roman" w:hint="eastAsia"/>
        </w:rPr>
        <w:t>Under</w:t>
      </w:r>
      <w:r w:rsidRPr="00C716E3">
        <w:rPr>
          <w:rFonts w:ascii="Times New Roman" w:hAnsi="Times New Roman" w:cs="Times New Roman" w:hint="eastAsia"/>
        </w:rPr>
        <w:t xml:space="preserve"> 45</w:t>
      </w:r>
      <w:r w:rsidRPr="00C716E3">
        <w:rPr>
          <w:rFonts w:ascii="Times New Roman" w:hAnsi="Times New Roman" w:cs="Times New Roman"/>
        </w:rPr>
        <w:t>°</w:t>
      </w:r>
      <w:r w:rsidRPr="00C716E3">
        <w:rPr>
          <w:rFonts w:ascii="Times New Roman" w:hAnsi="Times New Roman" w:cs="Times New Roman" w:hint="eastAsia"/>
        </w:rPr>
        <w:t xml:space="preserve"> offset, the maximum </w:t>
      </w:r>
      <w:r w:rsidRPr="00C716E3">
        <w:rPr>
          <w:rFonts w:ascii="Times New Roman" w:hAnsi="Times New Roman" w:cs="Times New Roman"/>
        </w:rPr>
        <w:t>degradation</w:t>
      </w:r>
      <w:r w:rsidRPr="00C716E3">
        <w:rPr>
          <w:rFonts w:ascii="Times New Roman" w:hAnsi="Times New Roman" w:cs="Times New Roman" w:hint="eastAsia"/>
        </w:rPr>
        <w:t xml:space="preserve"> within partial sphere is </w:t>
      </w:r>
      <w:r w:rsidRPr="00C716E3">
        <w:rPr>
          <w:rFonts w:ascii="Times New Roman" w:hAnsi="Times New Roman" w:cs="Times New Roman"/>
        </w:rPr>
        <w:t>around</w:t>
      </w:r>
      <w:r w:rsidRPr="00C716E3">
        <w:rPr>
          <w:rFonts w:ascii="Times New Roman" w:hAnsi="Times New Roman" w:cs="Times New Roman" w:hint="eastAsia"/>
        </w:rPr>
        <w:t xml:space="preserve"> 4.5 dB</w:t>
      </w:r>
      <w:r>
        <w:rPr>
          <w:rFonts w:ascii="Times New Roman" w:hAnsi="Times New Roman" w:cs="Times New Roman" w:hint="eastAsia"/>
        </w:rPr>
        <w:t xml:space="preserve"> and under 60</w:t>
      </w:r>
      <w:r>
        <w:rPr>
          <w:rFonts w:ascii="Times New Roman" w:hAnsi="Times New Roman" w:cs="Times New Roman"/>
        </w:rPr>
        <w:t>°</w:t>
      </w:r>
      <w:r>
        <w:rPr>
          <w:rFonts w:ascii="Times New Roman" w:hAnsi="Times New Roman" w:cs="Times New Roman" w:hint="eastAsia"/>
        </w:rPr>
        <w:t xml:space="preserve"> offset, the </w:t>
      </w:r>
      <w:r>
        <w:rPr>
          <w:rFonts w:ascii="Times New Roman" w:hAnsi="Times New Roman" w:cs="Times New Roman"/>
        </w:rPr>
        <w:t>degradation</w:t>
      </w:r>
      <w:r>
        <w:rPr>
          <w:rFonts w:ascii="Times New Roman" w:hAnsi="Times New Roman" w:cs="Times New Roman" w:hint="eastAsia"/>
        </w:rPr>
        <w:t xml:space="preserve"> is around 7 ~8dB. </w:t>
      </w:r>
      <w:r>
        <w:rPr>
          <w:rFonts w:ascii="Times New Roman" w:hAnsi="Times New Roman" w:cs="Times New Roman"/>
        </w:rPr>
        <w:t>W</w:t>
      </w:r>
      <w:r>
        <w:rPr>
          <w:rFonts w:ascii="Times New Roman" w:hAnsi="Times New Roman" w:cs="Times New Roman" w:hint="eastAsia"/>
        </w:rPr>
        <w:t xml:space="preserve">hen the partial sphere close to the </w:t>
      </w:r>
      <w:r w:rsidR="00D56C63" w:rsidRPr="00D56C63">
        <w:rPr>
          <w:rFonts w:ascii="Times New Roman" w:hAnsi="Times New Roman" w:cs="Times New Roman"/>
        </w:rPr>
        <w:t>concave point of</w:t>
      </w:r>
      <w:r w:rsidR="00D56C63">
        <w:rPr>
          <w:rFonts w:ascii="Times New Roman" w:hAnsi="Times New Roman" w:cs="Times New Roman" w:hint="eastAsia"/>
        </w:rPr>
        <w:t xml:space="preserve"> </w:t>
      </w:r>
      <w:r>
        <w:rPr>
          <w:rFonts w:ascii="Times New Roman" w:hAnsi="Times New Roman" w:cs="Times New Roman" w:hint="eastAsia"/>
        </w:rPr>
        <w:t>dipole antenna pattern</w:t>
      </w:r>
      <w:r w:rsidR="00D56C63">
        <w:rPr>
          <w:rFonts w:ascii="Times New Roman" w:hAnsi="Times New Roman" w:cs="Times New Roman" w:hint="eastAsia"/>
        </w:rPr>
        <w:t xml:space="preserve">, the antenna gain will be increase </w:t>
      </w:r>
      <w:r w:rsidR="00D56C63">
        <w:rPr>
          <w:rFonts w:ascii="Times New Roman" w:hAnsi="Times New Roman" w:cs="Times New Roman"/>
        </w:rPr>
        <w:t>rapidly</w:t>
      </w:r>
      <w:r w:rsidR="00D56C63">
        <w:rPr>
          <w:rFonts w:ascii="Times New Roman" w:hAnsi="Times New Roman" w:cs="Times New Roman" w:hint="eastAsia"/>
        </w:rPr>
        <w:t xml:space="preserve"> and will require more accurate </w:t>
      </w:r>
      <w:r w:rsidR="00D56C63">
        <w:rPr>
          <w:rFonts w:ascii="Times New Roman" w:hAnsi="Times New Roman" w:cs="Times New Roman"/>
        </w:rPr>
        <w:t>measurement</w:t>
      </w:r>
      <w:r w:rsidR="00D56C63">
        <w:rPr>
          <w:rFonts w:ascii="Times New Roman" w:hAnsi="Times New Roman" w:cs="Times New Roman" w:hint="eastAsia"/>
        </w:rPr>
        <w:t xml:space="preserve"> which may put </w:t>
      </w:r>
      <w:r w:rsidR="00D56C63">
        <w:rPr>
          <w:rFonts w:ascii="Times New Roman" w:hAnsi="Times New Roman" w:cs="Times New Roman"/>
        </w:rPr>
        <w:t>additional</w:t>
      </w:r>
      <w:r w:rsidR="00D56C63">
        <w:rPr>
          <w:rFonts w:ascii="Times New Roman" w:hAnsi="Times New Roman" w:cs="Times New Roman" w:hint="eastAsia"/>
        </w:rPr>
        <w:t xml:space="preserve"> burden on the device, so w</w:t>
      </w:r>
      <w:r>
        <w:rPr>
          <w:rFonts w:ascii="Times New Roman" w:hAnsi="Times New Roman" w:cs="Times New Roman" w:hint="eastAsia"/>
        </w:rPr>
        <w:t>e suggest</w:t>
      </w:r>
      <w:r w:rsidR="00D56C63">
        <w:rPr>
          <w:rFonts w:ascii="Times New Roman" w:hAnsi="Times New Roman" w:cs="Times New Roman" w:hint="eastAsia"/>
        </w:rPr>
        <w:t xml:space="preserve"> use 45</w:t>
      </w:r>
      <w:r w:rsidR="00D56C63">
        <w:rPr>
          <w:rFonts w:ascii="Times New Roman" w:hAnsi="Times New Roman" w:cs="Times New Roman"/>
        </w:rPr>
        <w:t>°</w:t>
      </w:r>
      <w:r w:rsidR="00D56C63">
        <w:rPr>
          <w:rFonts w:ascii="Times New Roman" w:hAnsi="Times New Roman" w:cs="Times New Roman" w:hint="eastAsia"/>
        </w:rPr>
        <w:t xml:space="preserve"> offset with 5.5 dB </w:t>
      </w:r>
      <w:r w:rsidR="00D56C63">
        <w:rPr>
          <w:rFonts w:ascii="Times New Roman" w:hAnsi="Times New Roman" w:cs="Times New Roman"/>
        </w:rPr>
        <w:t>degradation</w:t>
      </w:r>
      <w:r w:rsidR="00D56C63">
        <w:rPr>
          <w:rFonts w:ascii="Times New Roman" w:hAnsi="Times New Roman" w:cs="Times New Roman" w:hint="eastAsia"/>
        </w:rPr>
        <w:t xml:space="preserve"> as the requirement. </w:t>
      </w:r>
      <w:r>
        <w:rPr>
          <w:rFonts w:ascii="Times New Roman" w:hAnsi="Times New Roman" w:cs="Times New Roman" w:hint="eastAsia"/>
        </w:rPr>
        <w:t xml:space="preserve"> </w:t>
      </w:r>
    </w:p>
    <w:p w14:paraId="4DE2D1B0" w14:textId="77777777" w:rsidR="00C716E3" w:rsidRDefault="00C716E3" w:rsidP="007E2B40">
      <w:pPr>
        <w:rPr>
          <w:rFonts w:ascii="Times New Roman" w:hAnsi="Times New Roman" w:cs="Times New Roman"/>
          <w:b/>
          <w:bCs/>
        </w:rPr>
      </w:pPr>
    </w:p>
    <w:p w14:paraId="133B5581" w14:textId="48DDE678" w:rsidR="00EE3280" w:rsidRPr="00437941" w:rsidRDefault="00EE3280" w:rsidP="007E2B40">
      <w:pPr>
        <w:rPr>
          <w:rFonts w:ascii="Times New Roman" w:hAnsi="Times New Roman" w:cs="Times New Roman"/>
          <w:b/>
          <w:bCs/>
        </w:rPr>
      </w:pPr>
      <w:r w:rsidRPr="00437941">
        <w:rPr>
          <w:rFonts w:ascii="Times New Roman" w:hAnsi="Times New Roman" w:cs="Times New Roman"/>
          <w:b/>
          <w:bCs/>
        </w:rPr>
        <w:t>Proposal</w:t>
      </w:r>
      <w:r w:rsidR="00E00E64">
        <w:rPr>
          <w:rFonts w:ascii="Times New Roman" w:hAnsi="Times New Roman" w:cs="Times New Roman" w:hint="eastAsia"/>
          <w:b/>
          <w:bCs/>
        </w:rPr>
        <w:t xml:space="preserve"> </w:t>
      </w:r>
      <w:r w:rsidR="00D56C63">
        <w:rPr>
          <w:rFonts w:ascii="Times New Roman" w:hAnsi="Times New Roman" w:cs="Times New Roman" w:hint="eastAsia"/>
          <w:b/>
          <w:bCs/>
        </w:rPr>
        <w:t>9</w:t>
      </w:r>
      <w:r w:rsidR="001B54DB" w:rsidRPr="00437941">
        <w:rPr>
          <w:rFonts w:ascii="Times New Roman" w:hAnsi="Times New Roman" w:cs="Times New Roman" w:hint="eastAsia"/>
          <w:b/>
          <w:bCs/>
        </w:rPr>
        <w:t>:</w:t>
      </w:r>
      <w:r w:rsidR="00E00E64">
        <w:rPr>
          <w:rFonts w:ascii="Times New Roman" w:hAnsi="Times New Roman" w:cs="Times New Roman" w:hint="eastAsia"/>
          <w:b/>
          <w:bCs/>
        </w:rPr>
        <w:t xml:space="preserve"> Use minimum sensitivity over partial sphere as the</w:t>
      </w:r>
      <w:r w:rsidR="00EF0E25">
        <w:rPr>
          <w:rFonts w:ascii="Times New Roman" w:hAnsi="Times New Roman" w:cs="Times New Roman" w:hint="eastAsia"/>
          <w:b/>
          <w:bCs/>
        </w:rPr>
        <w:t xml:space="preserve"> additional requirement, 45</w:t>
      </w:r>
      <w:r w:rsidR="00EF0E25">
        <w:rPr>
          <w:rFonts w:ascii="Times New Roman" w:hAnsi="Times New Roman" w:cs="Times New Roman"/>
          <w:b/>
          <w:bCs/>
        </w:rPr>
        <w:t>°</w:t>
      </w:r>
      <w:r w:rsidR="00EF0E25">
        <w:rPr>
          <w:rFonts w:ascii="Times New Roman" w:hAnsi="Times New Roman" w:cs="Times New Roman" w:hint="eastAsia"/>
          <w:b/>
          <w:bCs/>
        </w:rPr>
        <w:t xml:space="preserve"> sphere with </w:t>
      </w:r>
      <w:r w:rsidR="00D56C63">
        <w:rPr>
          <w:rFonts w:ascii="Times New Roman" w:hAnsi="Times New Roman" w:cs="Times New Roman" w:hint="eastAsia"/>
          <w:b/>
          <w:bCs/>
        </w:rPr>
        <w:t>5.5</w:t>
      </w:r>
      <w:r w:rsidR="00EF0E25">
        <w:rPr>
          <w:rFonts w:ascii="Times New Roman" w:hAnsi="Times New Roman" w:cs="Times New Roman" w:hint="eastAsia"/>
          <w:b/>
          <w:bCs/>
        </w:rPr>
        <w:t xml:space="preserve"> </w:t>
      </w:r>
      <w:r w:rsidR="00D56C63">
        <w:rPr>
          <w:rFonts w:ascii="Times New Roman" w:hAnsi="Times New Roman" w:cs="Times New Roman" w:hint="eastAsia"/>
          <w:b/>
          <w:bCs/>
        </w:rPr>
        <w:t xml:space="preserve">dB </w:t>
      </w:r>
      <w:r w:rsidR="00D56C63">
        <w:rPr>
          <w:rFonts w:ascii="Times New Roman" w:hAnsi="Times New Roman" w:cs="Times New Roman"/>
          <w:b/>
          <w:bCs/>
        </w:rPr>
        <w:t>degradation</w:t>
      </w:r>
      <w:r w:rsidR="00D56C63">
        <w:rPr>
          <w:rFonts w:ascii="Times New Roman" w:hAnsi="Times New Roman" w:cs="Times New Roman" w:hint="eastAsia"/>
          <w:b/>
          <w:bCs/>
        </w:rPr>
        <w:t xml:space="preserve"> compared to the peak EIS.</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723D80C5" w:rsidR="00D8281A" w:rsidRDefault="00D56C63"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 this contribution, we provide our analysis for the remaining issue of ambient IoT device.</w:t>
      </w:r>
    </w:p>
    <w:p w14:paraId="1E0A34B8" w14:textId="5AF1FE40" w:rsidR="00D56C63" w:rsidRPr="00D56C63" w:rsidRDefault="00D56C63" w:rsidP="00D56C63">
      <w:pPr>
        <w:rPr>
          <w:rFonts w:ascii="Times New Roman" w:hAnsi="Times New Roman" w:cs="Times New Roman"/>
        </w:rPr>
      </w:pPr>
      <w:r w:rsidRPr="00402A74">
        <w:rPr>
          <w:rFonts w:ascii="Times New Roman" w:hAnsi="Times New Roman" w:cs="Times New Roman"/>
          <w:b/>
          <w:bCs/>
        </w:rPr>
        <w:t>P</w:t>
      </w:r>
      <w:r w:rsidRPr="00402A74">
        <w:rPr>
          <w:rFonts w:ascii="Times New Roman" w:hAnsi="Times New Roman" w:cs="Times New Roman" w:hint="eastAsia"/>
          <w:b/>
          <w:bCs/>
        </w:rPr>
        <w:t>roposal</w:t>
      </w:r>
      <w:r>
        <w:rPr>
          <w:rFonts w:ascii="Times New Roman" w:hAnsi="Times New Roman" w:cs="Times New Roman" w:hint="eastAsia"/>
          <w:b/>
          <w:bCs/>
        </w:rPr>
        <w:t xml:space="preserve"> 1</w:t>
      </w:r>
      <w:r w:rsidRPr="00402A74">
        <w:rPr>
          <w:rFonts w:ascii="Times New Roman" w:hAnsi="Times New Roman" w:cs="Times New Roman" w:hint="eastAsia"/>
          <w:b/>
          <w:bCs/>
        </w:rPr>
        <w:t xml:space="preserve">: </w:t>
      </w:r>
      <w:r w:rsidRPr="00D56C63">
        <w:rPr>
          <w:rFonts w:ascii="Times New Roman" w:hAnsi="Times New Roman" w:cs="Times New Roman" w:hint="eastAsia"/>
        </w:rPr>
        <w:t>The peak antenna gain direction is declared by device.</w:t>
      </w:r>
    </w:p>
    <w:p w14:paraId="70847FE2" w14:textId="77777777" w:rsidR="00D56C63" w:rsidRPr="00D56C63" w:rsidRDefault="00D56C63" w:rsidP="00D56C63">
      <w:pPr>
        <w:rPr>
          <w:rFonts w:ascii="Times New Roman" w:hAnsi="Times New Roman" w:cs="Times New Roman"/>
        </w:rPr>
      </w:pPr>
    </w:p>
    <w:p w14:paraId="08952A53" w14:textId="596771C5" w:rsidR="00D56C63" w:rsidRPr="00D56C63" w:rsidRDefault="00D56C63" w:rsidP="00D56C63">
      <w:r w:rsidRPr="00402A74">
        <w:rPr>
          <w:rFonts w:ascii="Times New Roman" w:hAnsi="Times New Roman" w:cs="Times New Roman"/>
          <w:b/>
          <w:bCs/>
        </w:rPr>
        <w:t>O</w:t>
      </w:r>
      <w:r w:rsidRPr="00402A74">
        <w:rPr>
          <w:rFonts w:ascii="Times New Roman" w:hAnsi="Times New Roman" w:cs="Times New Roman" w:hint="eastAsia"/>
          <w:b/>
          <w:bCs/>
        </w:rPr>
        <w:t>bservation</w:t>
      </w:r>
      <w:r>
        <w:rPr>
          <w:rFonts w:ascii="Times New Roman" w:hAnsi="Times New Roman" w:cs="Times New Roman" w:hint="eastAsia"/>
          <w:b/>
          <w:bCs/>
        </w:rPr>
        <w:t xml:space="preserve"> 1</w:t>
      </w:r>
      <w:r w:rsidRPr="00402A74">
        <w:rPr>
          <w:rFonts w:ascii="Times New Roman" w:hAnsi="Times New Roman" w:cs="Times New Roman" w:hint="eastAsia"/>
          <w:b/>
          <w:bCs/>
        </w:rPr>
        <w:t xml:space="preserve">: </w:t>
      </w:r>
      <w:r w:rsidRPr="00D56C63">
        <w:rPr>
          <w:rFonts w:ascii="Times New Roman" w:hAnsi="Times New Roman" w:cs="Times New Roman" w:hint="eastAsia"/>
        </w:rPr>
        <w:t xml:space="preserve">The backscatter loss test results from </w:t>
      </w:r>
      <w:r w:rsidRPr="00D56C63">
        <w:rPr>
          <w:rFonts w:ascii="Times New Roman" w:hAnsi="Times New Roman" w:cs="Times New Roman"/>
        </w:rPr>
        <w:t>different</w:t>
      </w:r>
      <w:r w:rsidRPr="00D56C63">
        <w:rPr>
          <w:rFonts w:ascii="Times New Roman" w:hAnsi="Times New Roman" w:cs="Times New Roman" w:hint="eastAsia"/>
        </w:rPr>
        <w:t xml:space="preserve"> direction mainly reflect the antenna pattern of device.</w:t>
      </w:r>
    </w:p>
    <w:p w14:paraId="7D2A435E" w14:textId="77777777" w:rsidR="00D56C63" w:rsidRDefault="00D56C63" w:rsidP="00D56C63">
      <w:pPr>
        <w:rPr>
          <w:rFonts w:ascii="Times New Roman" w:hAnsi="Times New Roman" w:cs="Times New Roman"/>
          <w:b/>
          <w:bCs/>
        </w:rPr>
      </w:pPr>
    </w:p>
    <w:p w14:paraId="5D855D76" w14:textId="5CF63753" w:rsidR="00D56C63" w:rsidRPr="00D56C63" w:rsidRDefault="00D56C63" w:rsidP="00D56C63">
      <w:pPr>
        <w:rPr>
          <w:rFonts w:ascii="Times New Roman" w:hAnsi="Times New Roman" w:cs="Times New Roman"/>
        </w:rPr>
      </w:pPr>
      <w:r w:rsidRPr="00402A74">
        <w:rPr>
          <w:rFonts w:ascii="Times New Roman" w:hAnsi="Times New Roman" w:cs="Times New Roman"/>
          <w:b/>
          <w:bCs/>
        </w:rPr>
        <w:t>P</w:t>
      </w:r>
      <w:r w:rsidRPr="00402A74">
        <w:rPr>
          <w:rFonts w:ascii="Times New Roman" w:hAnsi="Times New Roman" w:cs="Times New Roman" w:hint="eastAsia"/>
          <w:b/>
          <w:bCs/>
        </w:rPr>
        <w:t>roposal</w:t>
      </w:r>
      <w:r>
        <w:rPr>
          <w:rFonts w:ascii="Times New Roman" w:hAnsi="Times New Roman" w:cs="Times New Roman" w:hint="eastAsia"/>
          <w:b/>
          <w:bCs/>
        </w:rPr>
        <w:t xml:space="preserve"> 2</w:t>
      </w:r>
      <w:r w:rsidRPr="00402A74">
        <w:rPr>
          <w:rFonts w:ascii="Times New Roman" w:hAnsi="Times New Roman" w:cs="Times New Roman" w:hint="eastAsia"/>
          <w:b/>
          <w:bCs/>
        </w:rPr>
        <w:t xml:space="preserve">: </w:t>
      </w:r>
      <w:r w:rsidRPr="00D56C63">
        <w:rPr>
          <w:rFonts w:ascii="Times New Roman" w:hAnsi="Times New Roman" w:cs="Times New Roman"/>
        </w:rPr>
        <w:t>It</w:t>
      </w:r>
      <w:r w:rsidRPr="00D56C63">
        <w:rPr>
          <w:rFonts w:ascii="Times New Roman" w:hAnsi="Times New Roman" w:cs="Times New Roman" w:hint="eastAsia"/>
        </w:rPr>
        <w:t xml:space="preserve"> is </w:t>
      </w:r>
      <w:r w:rsidRPr="00D56C63">
        <w:rPr>
          <w:rFonts w:ascii="Times New Roman" w:hAnsi="Times New Roman" w:cs="Times New Roman"/>
        </w:rPr>
        <w:t>unnecessary</w:t>
      </w:r>
      <w:r w:rsidRPr="00D56C63">
        <w:rPr>
          <w:rFonts w:ascii="Times New Roman" w:hAnsi="Times New Roman" w:cs="Times New Roman" w:hint="eastAsia"/>
        </w:rPr>
        <w:t xml:space="preserve"> to evaluate the device antenna pattern in both Tx requirement (backscatter loss from multiple direction) and Rx requirement (reference sensitivity from multiple direction).</w:t>
      </w:r>
    </w:p>
    <w:p w14:paraId="7A8AB4FF" w14:textId="77777777" w:rsidR="00D56C63" w:rsidRPr="00D56C63" w:rsidRDefault="00D56C63" w:rsidP="00D56C63">
      <w:pPr>
        <w:rPr>
          <w:rFonts w:ascii="Times New Roman" w:hAnsi="Times New Roman" w:cs="Times New Roman"/>
        </w:rPr>
      </w:pPr>
    </w:p>
    <w:p w14:paraId="605F5141" w14:textId="0132F54E" w:rsidR="00D56C63" w:rsidRPr="00D56C63" w:rsidRDefault="00D56C63" w:rsidP="00D56C63">
      <w:pPr>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3: </w:t>
      </w:r>
      <w:r w:rsidRPr="00D56C63">
        <w:rPr>
          <w:rFonts w:ascii="Times New Roman" w:hAnsi="Times New Roman" w:cs="Times New Roman" w:hint="eastAsia"/>
        </w:rPr>
        <w:t xml:space="preserve">Only two backscatter loss with corresponding </w:t>
      </w:r>
      <w:r w:rsidRPr="00D56C63">
        <w:rPr>
          <w:rFonts w:ascii="Times New Roman" w:hAnsi="Times New Roman" w:cs="Times New Roman"/>
        </w:rPr>
        <w:t>certain</w:t>
      </w:r>
      <w:r w:rsidRPr="00D56C63">
        <w:rPr>
          <w:rFonts w:ascii="Times New Roman" w:hAnsi="Times New Roman" w:cs="Times New Roman" w:hint="eastAsia"/>
        </w:rPr>
        <w:t xml:space="preserve"> maximum incident CW power level as side </w:t>
      </w:r>
      <w:r w:rsidRPr="00D56C63">
        <w:rPr>
          <w:rFonts w:ascii="Times New Roman" w:hAnsi="Times New Roman" w:cs="Times New Roman" w:hint="eastAsia"/>
        </w:rPr>
        <w:lastRenderedPageBreak/>
        <w:t>condition will be defined in the spec.</w:t>
      </w:r>
    </w:p>
    <w:p w14:paraId="700193D8" w14:textId="77777777" w:rsidR="00D56C63" w:rsidRPr="00D56C63" w:rsidRDefault="00D56C63" w:rsidP="00D56C63">
      <w:pPr>
        <w:rPr>
          <w:rFonts w:ascii="Times New Roman" w:hAnsi="Times New Roman" w:cs="Times New Roman"/>
        </w:rPr>
      </w:pPr>
    </w:p>
    <w:p w14:paraId="43BD1F34" w14:textId="69787572" w:rsidR="00D56C63" w:rsidRPr="00D56C63" w:rsidRDefault="00D56C63" w:rsidP="00D56C63">
      <w:pPr>
        <w:rPr>
          <w:rFonts w:ascii="Times New Roman" w:hAnsi="Times New Roman" w:cs="Times New Roman"/>
        </w:rPr>
      </w:pPr>
      <w:r w:rsidRPr="00402A74">
        <w:rPr>
          <w:rFonts w:ascii="Times New Roman" w:hAnsi="Times New Roman" w:cs="Times New Roman"/>
          <w:b/>
          <w:bCs/>
        </w:rPr>
        <w:t>P</w:t>
      </w:r>
      <w:r w:rsidRPr="00402A74">
        <w:rPr>
          <w:rFonts w:ascii="Times New Roman" w:hAnsi="Times New Roman" w:cs="Times New Roman" w:hint="eastAsia"/>
          <w:b/>
          <w:bCs/>
        </w:rPr>
        <w:t>roposal</w:t>
      </w:r>
      <w:r>
        <w:rPr>
          <w:rFonts w:ascii="Times New Roman" w:hAnsi="Times New Roman" w:cs="Times New Roman" w:hint="eastAsia"/>
          <w:b/>
          <w:bCs/>
        </w:rPr>
        <w:t xml:space="preserve"> 4</w:t>
      </w:r>
      <w:r w:rsidRPr="00402A74">
        <w:rPr>
          <w:rFonts w:ascii="Times New Roman" w:hAnsi="Times New Roman" w:cs="Times New Roman" w:hint="eastAsia"/>
          <w:b/>
          <w:bCs/>
        </w:rPr>
        <w:t xml:space="preserve">: </w:t>
      </w:r>
      <w:r w:rsidRPr="00D56C63">
        <w:rPr>
          <w:rFonts w:ascii="Times New Roman" w:hAnsi="Times New Roman" w:cs="Times New Roman" w:hint="eastAsia"/>
        </w:rPr>
        <w:t>The 10% SFO can be explicitly captured in the spec.</w:t>
      </w:r>
    </w:p>
    <w:p w14:paraId="71803712" w14:textId="77777777" w:rsidR="00D56C63" w:rsidRPr="00D56C63" w:rsidRDefault="00D56C63" w:rsidP="00D56C63">
      <w:pPr>
        <w:rPr>
          <w:rFonts w:ascii="Times New Roman" w:hAnsi="Times New Roman" w:cs="Times New Roman"/>
        </w:rPr>
      </w:pPr>
    </w:p>
    <w:p w14:paraId="4962D9A5" w14:textId="133327E9" w:rsidR="00D56C63" w:rsidRPr="00D56C63" w:rsidRDefault="00D56C63" w:rsidP="00D56C63">
      <w:pPr>
        <w:rPr>
          <w:rFonts w:ascii="Times New Roman" w:hAnsi="Times New Roman" w:cs="Times New Roman"/>
        </w:rPr>
      </w:pPr>
      <w:r w:rsidRPr="00402A74">
        <w:rPr>
          <w:rFonts w:ascii="Times New Roman" w:hAnsi="Times New Roman" w:cs="Times New Roman"/>
          <w:b/>
          <w:bCs/>
        </w:rPr>
        <w:t>P</w:t>
      </w:r>
      <w:r w:rsidRPr="00402A74">
        <w:rPr>
          <w:rFonts w:ascii="Times New Roman" w:hAnsi="Times New Roman" w:cs="Times New Roman" w:hint="eastAsia"/>
          <w:b/>
          <w:bCs/>
        </w:rPr>
        <w:t>roposal</w:t>
      </w:r>
      <w:r>
        <w:rPr>
          <w:rFonts w:ascii="Times New Roman" w:hAnsi="Times New Roman" w:cs="Times New Roman" w:hint="eastAsia"/>
          <w:b/>
          <w:bCs/>
        </w:rPr>
        <w:t xml:space="preserve"> 5</w:t>
      </w:r>
      <w:r w:rsidRPr="00402A74">
        <w:rPr>
          <w:rFonts w:ascii="Times New Roman" w:hAnsi="Times New Roman" w:cs="Times New Roman" w:hint="eastAsia"/>
          <w:b/>
          <w:bCs/>
        </w:rPr>
        <w:t xml:space="preserve">: </w:t>
      </w:r>
      <w:r w:rsidRPr="00D56C63">
        <w:rPr>
          <w:rFonts w:ascii="Times New Roman" w:hAnsi="Times New Roman" w:cs="Times New Roman" w:hint="eastAsia"/>
        </w:rPr>
        <w:t xml:space="preserve">The flat requirement for SEM is set to 12 dBc with the measurement </w:t>
      </w:r>
      <w:r w:rsidRPr="00D56C63">
        <w:rPr>
          <w:rFonts w:ascii="Times New Roman" w:hAnsi="Times New Roman" w:cs="Times New Roman"/>
        </w:rPr>
        <w:t>bandwidth</w:t>
      </w:r>
      <w:r w:rsidRPr="00D56C63">
        <w:rPr>
          <w:rFonts w:ascii="Times New Roman" w:hAnsi="Times New Roman" w:cs="Times New Roman" w:hint="eastAsia"/>
        </w:rPr>
        <w:t xml:space="preserve"> equal to 0.5*D2R transmission bandwidth.</w:t>
      </w:r>
    </w:p>
    <w:p w14:paraId="1E722AB6" w14:textId="77777777" w:rsidR="00D56C63" w:rsidRDefault="00D56C63" w:rsidP="00D56C63">
      <w:pPr>
        <w:rPr>
          <w:rFonts w:ascii="Times New Roman" w:hAnsi="Times New Roman" w:cs="Times New Roman"/>
          <w:b/>
          <w:bCs/>
        </w:rPr>
      </w:pPr>
    </w:p>
    <w:p w14:paraId="70445AEB" w14:textId="004473B8" w:rsidR="00D56C63" w:rsidRPr="00D56C63" w:rsidRDefault="00D56C63" w:rsidP="00D56C63">
      <w:r w:rsidRPr="00EC3A9A">
        <w:rPr>
          <w:rFonts w:ascii="Times New Roman" w:hAnsi="Times New Roman" w:cs="Times New Roman"/>
          <w:b/>
          <w:bCs/>
        </w:rPr>
        <w:t>P</w:t>
      </w:r>
      <w:r w:rsidRPr="00EC3A9A">
        <w:rPr>
          <w:rFonts w:ascii="Times New Roman" w:hAnsi="Times New Roman" w:cs="Times New Roman" w:hint="eastAsia"/>
          <w:b/>
          <w:bCs/>
        </w:rPr>
        <w:t>roposal</w:t>
      </w:r>
      <w:r>
        <w:rPr>
          <w:rFonts w:ascii="Times New Roman" w:hAnsi="Times New Roman" w:cs="Times New Roman" w:hint="eastAsia"/>
          <w:b/>
          <w:bCs/>
        </w:rPr>
        <w:t xml:space="preserve"> 6</w:t>
      </w:r>
      <w:r w:rsidRPr="00EC3A9A">
        <w:rPr>
          <w:rFonts w:ascii="Times New Roman" w:hAnsi="Times New Roman" w:cs="Times New Roman" w:hint="eastAsia"/>
          <w:b/>
          <w:bCs/>
        </w:rPr>
        <w:t xml:space="preserve">: </w:t>
      </w:r>
      <w:r w:rsidRPr="00D56C63">
        <w:rPr>
          <w:rFonts w:ascii="Times New Roman" w:hAnsi="Times New Roman" w:cs="Times New Roman" w:hint="eastAsia"/>
        </w:rPr>
        <w:t>The OOB boundary is set at</w:t>
      </w:r>
      <w:r w:rsidRPr="00D56C63">
        <w:rPr>
          <w:rFonts w:ascii="Times New Roman" w:hAnsi="Times New Roman" w:cs="Times New Roman"/>
        </w:rPr>
        <w:t xml:space="preserve"> max of 500kHz and 10 times NB where NB equals to D2R CBW</w:t>
      </w:r>
    </w:p>
    <w:p w14:paraId="7CDB60FB" w14:textId="77777777" w:rsidR="00D56C63" w:rsidRPr="00D56C63" w:rsidRDefault="00D56C63" w:rsidP="00D56C63">
      <w:pPr>
        <w:rPr>
          <w:rFonts w:ascii="Times New Roman" w:hAnsi="Times New Roman" w:cs="Times New Roman"/>
        </w:rPr>
      </w:pPr>
    </w:p>
    <w:p w14:paraId="0960CA42" w14:textId="1966190A" w:rsidR="00D56C63" w:rsidRPr="00D56C63" w:rsidRDefault="00D56C63" w:rsidP="00D56C63">
      <w:pPr>
        <w:rPr>
          <w:rFonts w:ascii="Times New Roman" w:hAnsi="Times New Roman" w:cs="Times New Roman"/>
        </w:rPr>
      </w:pPr>
      <w:r w:rsidRPr="00977CFF">
        <w:rPr>
          <w:rFonts w:ascii="Times New Roman" w:hAnsi="Times New Roman" w:cs="Times New Roman"/>
          <w:b/>
          <w:bCs/>
        </w:rPr>
        <w:t>O</w:t>
      </w:r>
      <w:r w:rsidRPr="00977CFF">
        <w:rPr>
          <w:rFonts w:ascii="Times New Roman" w:hAnsi="Times New Roman" w:cs="Times New Roman" w:hint="eastAsia"/>
          <w:b/>
          <w:bCs/>
        </w:rPr>
        <w:t xml:space="preserve">bservation </w:t>
      </w:r>
      <w:r>
        <w:rPr>
          <w:rFonts w:ascii="Times New Roman" w:hAnsi="Times New Roman" w:cs="Times New Roman" w:hint="eastAsia"/>
          <w:b/>
          <w:bCs/>
        </w:rPr>
        <w:t>2</w:t>
      </w:r>
      <w:r w:rsidRPr="00977CFF">
        <w:rPr>
          <w:rFonts w:ascii="Times New Roman" w:hAnsi="Times New Roman" w:cs="Times New Roman" w:hint="eastAsia"/>
          <w:b/>
          <w:bCs/>
        </w:rPr>
        <w:t xml:space="preserve">: </w:t>
      </w:r>
      <w:r w:rsidRPr="00D56C63">
        <w:rPr>
          <w:rFonts w:ascii="Times New Roman" w:hAnsi="Times New Roman" w:cs="Times New Roman" w:hint="eastAsia"/>
        </w:rPr>
        <w:t>To comply with ITU-R regulation, the maximum D2R power should be -20 dBm, and the worst case is the small frequency shift = 480kHz with 15kHz 2SB transmission bandwidth.</w:t>
      </w:r>
    </w:p>
    <w:p w14:paraId="613BF435" w14:textId="77777777" w:rsidR="00D56C63" w:rsidRDefault="00D56C63" w:rsidP="00D56C63">
      <w:pPr>
        <w:rPr>
          <w:rFonts w:ascii="Times New Roman" w:hAnsi="Times New Roman" w:cs="Times New Roman"/>
          <w:b/>
          <w:bCs/>
        </w:rPr>
      </w:pPr>
    </w:p>
    <w:p w14:paraId="4B29B087" w14:textId="3265D24D" w:rsidR="00D56C63" w:rsidRPr="00D56C63" w:rsidRDefault="00D56C63" w:rsidP="00D56C63">
      <w:r w:rsidRPr="00E00E64">
        <w:rPr>
          <w:rFonts w:ascii="Times New Roman" w:hAnsi="Times New Roman" w:cs="Times New Roman"/>
          <w:b/>
          <w:bCs/>
        </w:rPr>
        <w:t>P</w:t>
      </w:r>
      <w:r w:rsidRPr="00E00E64">
        <w:rPr>
          <w:rFonts w:ascii="Times New Roman" w:hAnsi="Times New Roman" w:cs="Times New Roman" w:hint="eastAsia"/>
          <w:b/>
          <w:bCs/>
        </w:rPr>
        <w:t xml:space="preserve">roposal </w:t>
      </w:r>
      <w:r>
        <w:rPr>
          <w:rFonts w:ascii="Times New Roman" w:hAnsi="Times New Roman" w:cs="Times New Roman" w:hint="eastAsia"/>
          <w:b/>
          <w:bCs/>
        </w:rPr>
        <w:t>7</w:t>
      </w:r>
      <w:r w:rsidRPr="00E00E64">
        <w:rPr>
          <w:rFonts w:ascii="Times New Roman" w:hAnsi="Times New Roman" w:cs="Times New Roman" w:hint="eastAsia"/>
          <w:b/>
          <w:bCs/>
        </w:rPr>
        <w:t xml:space="preserve">: </w:t>
      </w:r>
      <w:r w:rsidRPr="00D56C63">
        <w:rPr>
          <w:rFonts w:ascii="Times New Roman" w:hAnsi="Times New Roman" w:cs="Times New Roman" w:hint="eastAsia"/>
        </w:rPr>
        <w:t>The CW power for spurious and SEM is set to -10 dBm, and only SFS = 480kHz with 15kHz 2SB transmission bandwidth need to be tested.</w:t>
      </w:r>
    </w:p>
    <w:p w14:paraId="7DB2F65C" w14:textId="77777777" w:rsidR="00D56C63" w:rsidRPr="00D56C63" w:rsidRDefault="00D56C63" w:rsidP="00D56C63"/>
    <w:p w14:paraId="2F61189B" w14:textId="01B419EE" w:rsidR="00D56C63" w:rsidRPr="00D56C63" w:rsidRDefault="00D56C63" w:rsidP="00D56C63">
      <w:pPr>
        <w:widowControl/>
        <w:overflowPunct w:val="0"/>
        <w:autoSpaceDE w:val="0"/>
        <w:autoSpaceDN w:val="0"/>
        <w:adjustRightInd w:val="0"/>
        <w:spacing w:after="180"/>
        <w:jc w:val="left"/>
        <w:rPr>
          <w:rFonts w:ascii="Times New Roman" w:hAnsi="Times New Roman" w:cs="Times New Roman"/>
        </w:rPr>
      </w:pPr>
      <w:r w:rsidRPr="00437941">
        <w:rPr>
          <w:rFonts w:ascii="Times New Roman" w:hAnsi="Times New Roman" w:cs="Times New Roman"/>
          <w:b/>
          <w:bCs/>
        </w:rPr>
        <w:t>Proposal</w:t>
      </w:r>
      <w:r>
        <w:rPr>
          <w:rFonts w:ascii="Times New Roman" w:hAnsi="Times New Roman" w:cs="Times New Roman" w:hint="eastAsia"/>
          <w:b/>
          <w:bCs/>
        </w:rPr>
        <w:t xml:space="preserve"> 8</w:t>
      </w:r>
      <w:r w:rsidRPr="00437941">
        <w:rPr>
          <w:rFonts w:ascii="Times New Roman" w:hAnsi="Times New Roman" w:cs="Times New Roman"/>
          <w:b/>
          <w:bCs/>
        </w:rPr>
        <w:t xml:space="preserve">: </w:t>
      </w:r>
      <w:r w:rsidRPr="00D56C63">
        <w:rPr>
          <w:rFonts w:ascii="Times New Roman" w:hAnsi="Times New Roman" w:cs="Times New Roman"/>
        </w:rPr>
        <w:t>The false alarm is not considered as the performance metric.</w:t>
      </w:r>
    </w:p>
    <w:p w14:paraId="3AF9CCAC" w14:textId="77777777" w:rsidR="00D56C63" w:rsidRPr="00437941" w:rsidRDefault="00D56C63" w:rsidP="00D56C63">
      <w:pPr>
        <w:rPr>
          <w:rFonts w:ascii="Times New Roman" w:hAnsi="Times New Roman" w:cs="Times New Roman"/>
          <w:b/>
          <w:bCs/>
        </w:rPr>
      </w:pPr>
      <w:r w:rsidRPr="00437941">
        <w:rPr>
          <w:rFonts w:ascii="Times New Roman" w:hAnsi="Times New Roman" w:cs="Times New Roman"/>
          <w:b/>
          <w:bCs/>
        </w:rPr>
        <w:t>Observation</w:t>
      </w:r>
      <w:r>
        <w:rPr>
          <w:rFonts w:ascii="Times New Roman" w:hAnsi="Times New Roman" w:cs="Times New Roman" w:hint="eastAsia"/>
          <w:b/>
          <w:bCs/>
        </w:rPr>
        <w:t xml:space="preserve"> 3</w:t>
      </w:r>
      <w:r w:rsidRPr="00437941">
        <w:rPr>
          <w:rFonts w:ascii="Times New Roman" w:hAnsi="Times New Roman" w:cs="Times New Roman"/>
          <w:b/>
          <w:bCs/>
        </w:rPr>
        <w:t>:</w:t>
      </w:r>
      <w:r w:rsidRPr="00437941">
        <w:rPr>
          <w:rFonts w:ascii="Times New Roman" w:hAnsi="Times New Roman" w:cs="Times New Roman" w:hint="eastAsia"/>
          <w:b/>
          <w:bCs/>
        </w:rPr>
        <w:t xml:space="preserve"> </w:t>
      </w:r>
      <w:r w:rsidRPr="00D56C63">
        <w:rPr>
          <w:rFonts w:ascii="Times New Roman" w:hAnsi="Times New Roman" w:cs="Times New Roman" w:hint="eastAsia"/>
        </w:rPr>
        <w:t xml:space="preserve">Both option 1 and option 2 need to perform whole </w:t>
      </w:r>
      <w:r w:rsidRPr="00D56C63">
        <w:rPr>
          <w:rFonts w:ascii="Times New Roman" w:hAnsi="Times New Roman" w:cs="Times New Roman"/>
        </w:rPr>
        <w:t>sphere</w:t>
      </w:r>
      <w:r w:rsidRPr="00D56C63">
        <w:rPr>
          <w:rFonts w:ascii="Times New Roman" w:hAnsi="Times New Roman" w:cs="Times New Roman" w:hint="eastAsia"/>
        </w:rPr>
        <w:t xml:space="preserve"> scan which is time consuming and will burden on device.</w:t>
      </w:r>
    </w:p>
    <w:p w14:paraId="46F419C3" w14:textId="77777777" w:rsidR="00D56C63" w:rsidRDefault="00D56C63" w:rsidP="00D56C63">
      <w:pPr>
        <w:rPr>
          <w:rFonts w:ascii="Times New Roman" w:hAnsi="Times New Roman" w:cs="Times New Roman"/>
          <w:b/>
          <w:bCs/>
        </w:rPr>
      </w:pPr>
    </w:p>
    <w:p w14:paraId="1C2DBE93" w14:textId="1E0B4BC0" w:rsidR="00D56C63" w:rsidRPr="00D56C63" w:rsidRDefault="00D56C63" w:rsidP="00D56C63">
      <w:pPr>
        <w:rPr>
          <w:rFonts w:ascii="Times New Roman" w:hAnsi="Times New Roman" w:cs="Times New Roman"/>
        </w:rPr>
      </w:pPr>
      <w:r w:rsidRPr="00437941">
        <w:rPr>
          <w:rFonts w:ascii="Times New Roman" w:hAnsi="Times New Roman" w:cs="Times New Roman"/>
          <w:b/>
          <w:bCs/>
        </w:rPr>
        <w:t>Proposal</w:t>
      </w:r>
      <w:r>
        <w:rPr>
          <w:rFonts w:ascii="Times New Roman" w:hAnsi="Times New Roman" w:cs="Times New Roman" w:hint="eastAsia"/>
          <w:b/>
          <w:bCs/>
        </w:rPr>
        <w:t xml:space="preserve"> 9</w:t>
      </w:r>
      <w:r w:rsidRPr="00437941">
        <w:rPr>
          <w:rFonts w:ascii="Times New Roman" w:hAnsi="Times New Roman" w:cs="Times New Roman" w:hint="eastAsia"/>
          <w:b/>
          <w:bCs/>
        </w:rPr>
        <w:t>:</w:t>
      </w:r>
      <w:r>
        <w:rPr>
          <w:rFonts w:ascii="Times New Roman" w:hAnsi="Times New Roman" w:cs="Times New Roman" w:hint="eastAsia"/>
          <w:b/>
          <w:bCs/>
        </w:rPr>
        <w:t xml:space="preserve"> </w:t>
      </w:r>
      <w:r w:rsidRPr="00D56C63">
        <w:rPr>
          <w:rFonts w:ascii="Times New Roman" w:hAnsi="Times New Roman" w:cs="Times New Roman" w:hint="eastAsia"/>
        </w:rPr>
        <w:t>Use minimum sensitivity over partial sphere as the additional requirement, 45</w:t>
      </w:r>
      <w:r w:rsidRPr="00D56C63">
        <w:rPr>
          <w:rFonts w:ascii="Times New Roman" w:hAnsi="Times New Roman" w:cs="Times New Roman"/>
        </w:rPr>
        <w:t>°</w:t>
      </w:r>
      <w:r w:rsidRPr="00D56C63">
        <w:rPr>
          <w:rFonts w:ascii="Times New Roman" w:hAnsi="Times New Roman" w:cs="Times New Roman" w:hint="eastAsia"/>
        </w:rPr>
        <w:t xml:space="preserve"> sphere with 5.5 dB </w:t>
      </w:r>
      <w:r w:rsidRPr="00D56C63">
        <w:rPr>
          <w:rFonts w:ascii="Times New Roman" w:hAnsi="Times New Roman" w:cs="Times New Roman"/>
        </w:rPr>
        <w:t>degradation</w:t>
      </w:r>
      <w:r w:rsidRPr="00D56C63">
        <w:rPr>
          <w:rFonts w:ascii="Times New Roman" w:hAnsi="Times New Roman" w:cs="Times New Roman" w:hint="eastAsia"/>
        </w:rPr>
        <w:t xml:space="preserve"> compared to the peak EIS.</w:t>
      </w:r>
    </w:p>
    <w:p w14:paraId="0BA6EE22" w14:textId="77777777" w:rsidR="00D56C63" w:rsidRPr="00D56C63" w:rsidRDefault="00D56C63"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767F93BB" w14:textId="7FEB1CFC" w:rsidR="006967C1" w:rsidRDefault="006967C1" w:rsidP="006967C1">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967C1">
        <w:rPr>
          <w:rFonts w:ascii="Times New Roman" w:eastAsia="等线" w:hAnsi="Times New Roman" w:cs="Times New Roman"/>
          <w:kern w:val="0"/>
          <w:sz w:val="20"/>
          <w:szCs w:val="20"/>
        </w:rPr>
        <w:t>R4-2508116</w:t>
      </w:r>
      <w:r w:rsidRPr="006967C1">
        <w:rPr>
          <w:rFonts w:ascii="Times New Roman" w:eastAsia="等线" w:hAnsi="Times New Roman" w:cs="Times New Roman" w:hint="eastAsia"/>
          <w:kern w:val="0"/>
          <w:sz w:val="20"/>
          <w:szCs w:val="20"/>
        </w:rPr>
        <w:t xml:space="preserve">, </w:t>
      </w:r>
      <w:r w:rsidRPr="006967C1">
        <w:rPr>
          <w:rFonts w:ascii="Times New Roman" w:eastAsia="等线" w:hAnsi="Times New Roman" w:cs="Times New Roman"/>
          <w:kern w:val="0"/>
          <w:sz w:val="20"/>
          <w:szCs w:val="20"/>
        </w:rPr>
        <w:t>WF on A-IOT device requirements</w:t>
      </w:r>
      <w:r>
        <w:rPr>
          <w:rFonts w:ascii="Times New Roman" w:eastAsia="等线" w:hAnsi="Times New Roman" w:cs="Times New Roman" w:hint="eastAsia"/>
          <w:kern w:val="0"/>
          <w:sz w:val="20"/>
          <w:szCs w:val="20"/>
        </w:rPr>
        <w:t>,</w:t>
      </w:r>
      <w:r w:rsidRPr="006967C1">
        <w:rPr>
          <w:rFonts w:ascii="Times New Roman" w:eastAsia="等线" w:hAnsi="Times New Roman" w:cs="Times New Roman" w:hint="eastAsia"/>
          <w:kern w:val="0"/>
          <w:sz w:val="20"/>
          <w:szCs w:val="20"/>
        </w:rPr>
        <w:t xml:space="preserve"> </w:t>
      </w:r>
      <w:r w:rsidRPr="006967C1">
        <w:rPr>
          <w:rFonts w:ascii="Times New Roman" w:eastAsia="等线" w:hAnsi="Times New Roman" w:cs="Times New Roman"/>
          <w:kern w:val="0"/>
          <w:sz w:val="20"/>
          <w:szCs w:val="20"/>
        </w:rPr>
        <w:t>CMCC</w:t>
      </w:r>
    </w:p>
    <w:p w14:paraId="6B645AD8" w14:textId="1AEA475F" w:rsidR="006967C1" w:rsidRDefault="006967C1" w:rsidP="006967C1">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967C1">
        <w:rPr>
          <w:rFonts w:ascii="Times New Roman" w:eastAsia="等线" w:hAnsi="Times New Roman" w:cs="Times New Roman"/>
          <w:kern w:val="0"/>
          <w:sz w:val="20"/>
          <w:szCs w:val="20"/>
        </w:rPr>
        <w:t>R4-2505230</w:t>
      </w:r>
      <w:r>
        <w:rPr>
          <w:rFonts w:ascii="Times New Roman" w:eastAsia="等线" w:hAnsi="Times New Roman" w:cs="Times New Roman" w:hint="eastAsia"/>
          <w:kern w:val="0"/>
          <w:sz w:val="20"/>
          <w:szCs w:val="20"/>
        </w:rPr>
        <w:t xml:space="preserve">, </w:t>
      </w:r>
      <w:r w:rsidRPr="006967C1">
        <w:rPr>
          <w:rFonts w:ascii="Times New Roman" w:eastAsia="等线" w:hAnsi="Times New Roman" w:cs="Times New Roman"/>
          <w:kern w:val="0"/>
          <w:sz w:val="20"/>
          <w:szCs w:val="20"/>
        </w:rPr>
        <w:t>WF on A-IOT device requirements</w:t>
      </w:r>
      <w:r w:rsidR="00A24D3D">
        <w:rPr>
          <w:rFonts w:ascii="Times New Roman" w:eastAsia="等线" w:hAnsi="Times New Roman" w:cs="Times New Roman" w:hint="eastAsia"/>
          <w:kern w:val="0"/>
          <w:sz w:val="20"/>
          <w:szCs w:val="20"/>
        </w:rPr>
        <w:t xml:space="preserve">, </w:t>
      </w:r>
      <w:r w:rsidRPr="006967C1">
        <w:rPr>
          <w:rFonts w:ascii="Times New Roman" w:eastAsia="等线" w:hAnsi="Times New Roman" w:cs="Times New Roman"/>
          <w:kern w:val="0"/>
          <w:sz w:val="20"/>
          <w:szCs w:val="20"/>
        </w:rPr>
        <w:t>CMCC</w:t>
      </w:r>
    </w:p>
    <w:p w14:paraId="734FFF15" w14:textId="3E8B5549" w:rsidR="006967C1" w:rsidRDefault="006967C1" w:rsidP="006967C1">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967C1">
        <w:rPr>
          <w:rFonts w:ascii="Times New Roman" w:eastAsia="等线" w:hAnsi="Times New Roman" w:cs="Times New Roman"/>
          <w:kern w:val="0"/>
          <w:sz w:val="20"/>
          <w:szCs w:val="20"/>
        </w:rPr>
        <w:t>Tag Performance Parameters and Test Methods</w:t>
      </w:r>
      <w:r>
        <w:rPr>
          <w:rFonts w:ascii="Times New Roman" w:eastAsia="等线" w:hAnsi="Times New Roman" w:cs="Times New Roman" w:hint="eastAsia"/>
          <w:kern w:val="0"/>
          <w:sz w:val="20"/>
          <w:szCs w:val="20"/>
        </w:rPr>
        <w:t xml:space="preserve"> </w:t>
      </w:r>
      <w:r w:rsidRPr="006967C1">
        <w:rPr>
          <w:rFonts w:ascii="Times New Roman" w:eastAsia="等线" w:hAnsi="Times New Roman" w:cs="Times New Roman"/>
          <w:kern w:val="0"/>
          <w:sz w:val="20"/>
          <w:szCs w:val="20"/>
        </w:rPr>
        <w:t>Version 1.1.3</w:t>
      </w:r>
    </w:p>
    <w:p w14:paraId="605A4926" w14:textId="2A469CC6" w:rsidR="006967C1" w:rsidRPr="006967C1" w:rsidRDefault="006967C1" w:rsidP="006967C1">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967C1">
        <w:rPr>
          <w:rFonts w:ascii="Times New Roman" w:eastAsia="等线" w:hAnsi="Times New Roman" w:cs="Times New Roman"/>
          <w:kern w:val="0"/>
          <w:sz w:val="20"/>
          <w:szCs w:val="20"/>
        </w:rPr>
        <w:t>R4-2506842</w:t>
      </w:r>
      <w:r>
        <w:rPr>
          <w:rFonts w:ascii="Times New Roman" w:eastAsia="等线" w:hAnsi="Times New Roman" w:cs="Times New Roman" w:hint="eastAsia"/>
          <w:kern w:val="0"/>
          <w:sz w:val="20"/>
          <w:szCs w:val="20"/>
        </w:rPr>
        <w:t xml:space="preserve">, </w:t>
      </w:r>
      <w:r w:rsidRPr="006967C1">
        <w:rPr>
          <w:rFonts w:ascii="Times New Roman" w:eastAsia="等线" w:hAnsi="Times New Roman" w:cs="Times New Roman"/>
          <w:kern w:val="0"/>
          <w:sz w:val="20"/>
          <w:szCs w:val="20"/>
        </w:rPr>
        <w:t>Discussion on the RF requirement for device 1</w:t>
      </w:r>
      <w:r>
        <w:rPr>
          <w:rFonts w:ascii="Times New Roman" w:eastAsia="等线" w:hAnsi="Times New Roman" w:cs="Times New Roman" w:hint="eastAsia"/>
          <w:kern w:val="0"/>
          <w:sz w:val="20"/>
          <w:szCs w:val="20"/>
        </w:rPr>
        <w:t>, vivo</w:t>
      </w:r>
    </w:p>
    <w:sectPr w:rsidR="006967C1" w:rsidRPr="006967C1" w:rsidSect="00EC3993">
      <w:footerReference w:type="default" r:id="rId15"/>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47F9AD" w14:textId="77777777" w:rsidR="0058026F" w:rsidRDefault="0058026F" w:rsidP="0040353F">
      <w:r>
        <w:separator/>
      </w:r>
    </w:p>
  </w:endnote>
  <w:endnote w:type="continuationSeparator" w:id="0">
    <w:p w14:paraId="649C2237" w14:textId="77777777" w:rsidR="0058026F" w:rsidRDefault="0058026F"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B17E0" w14:textId="77777777" w:rsidR="0058026F" w:rsidRDefault="0058026F" w:rsidP="0040353F">
      <w:r>
        <w:separator/>
      </w:r>
    </w:p>
  </w:footnote>
  <w:footnote w:type="continuationSeparator" w:id="0">
    <w:p w14:paraId="49F1ACE7" w14:textId="77777777" w:rsidR="0058026F" w:rsidRDefault="0058026F"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2228CD"/>
    <w:multiLevelType w:val="multilevel"/>
    <w:tmpl w:val="4BB48C0E"/>
    <w:lvl w:ilvl="0">
      <w:start w:val="1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1C7E5A68"/>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B32571"/>
    <w:multiLevelType w:val="hybridMultilevel"/>
    <w:tmpl w:val="88B29746"/>
    <w:lvl w:ilvl="0" w:tplc="5EF426AE">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4" w15:restartNumberingAfterBreak="0">
    <w:nsid w:val="503077C2"/>
    <w:multiLevelType w:val="hybridMultilevel"/>
    <w:tmpl w:val="2A4E7982"/>
    <w:lvl w:ilvl="0" w:tplc="BEC07968">
      <w:start w:val="2"/>
      <w:numFmt w:val="bullet"/>
      <w:lvlText w:val="-"/>
      <w:lvlJc w:val="left"/>
      <w:pPr>
        <w:ind w:left="440" w:hanging="440"/>
      </w:pPr>
      <w:rPr>
        <w:rFonts w:ascii="New York" w:eastAsia="New York" w:hAnsi="New York" w:cs="宋体"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81506E"/>
    <w:multiLevelType w:val="hybridMultilevel"/>
    <w:tmpl w:val="81E83B9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2"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1"/>
  </w:num>
  <w:num w:numId="2" w16cid:durableId="1674338908">
    <w:abstractNumId w:val="17"/>
  </w:num>
  <w:num w:numId="3" w16cid:durableId="1733190182">
    <w:abstractNumId w:val="6"/>
  </w:num>
  <w:num w:numId="4" w16cid:durableId="544682373">
    <w:abstractNumId w:val="23"/>
  </w:num>
  <w:num w:numId="5" w16cid:durableId="138038937">
    <w:abstractNumId w:val="5"/>
  </w:num>
  <w:num w:numId="6" w16cid:durableId="528685386">
    <w:abstractNumId w:val="19"/>
  </w:num>
  <w:num w:numId="7" w16cid:durableId="1105925933">
    <w:abstractNumId w:val="11"/>
  </w:num>
  <w:num w:numId="8" w16cid:durableId="25563481">
    <w:abstractNumId w:val="12"/>
  </w:num>
  <w:num w:numId="9" w16cid:durableId="2041592096">
    <w:abstractNumId w:val="15"/>
  </w:num>
  <w:num w:numId="10" w16cid:durableId="205412339">
    <w:abstractNumId w:val="8"/>
  </w:num>
  <w:num w:numId="11" w16cid:durableId="693044630">
    <w:abstractNumId w:val="9"/>
  </w:num>
  <w:num w:numId="12" w16cid:durableId="1510287666">
    <w:abstractNumId w:val="4"/>
  </w:num>
  <w:num w:numId="13" w16cid:durableId="483401995">
    <w:abstractNumId w:val="1"/>
  </w:num>
  <w:num w:numId="14" w16cid:durableId="235866621">
    <w:abstractNumId w:val="24"/>
  </w:num>
  <w:num w:numId="15" w16cid:durableId="1476533297">
    <w:abstractNumId w:val="22"/>
  </w:num>
  <w:num w:numId="16" w16cid:durableId="417287401">
    <w:abstractNumId w:val="10"/>
  </w:num>
  <w:num w:numId="17" w16cid:durableId="1056323291">
    <w:abstractNumId w:val="16"/>
  </w:num>
  <w:num w:numId="18" w16cid:durableId="780534440">
    <w:abstractNumId w:val="18"/>
  </w:num>
  <w:num w:numId="19" w16cid:durableId="1952736341">
    <w:abstractNumId w:val="7"/>
  </w:num>
  <w:num w:numId="20" w16cid:durableId="282004090">
    <w:abstractNumId w:val="2"/>
  </w:num>
  <w:num w:numId="21" w16cid:durableId="718093612">
    <w:abstractNumId w:val="3"/>
  </w:num>
  <w:num w:numId="22" w16cid:durableId="1372222357">
    <w:abstractNumId w:val="13"/>
  </w:num>
  <w:num w:numId="23" w16cid:durableId="1943340622">
    <w:abstractNumId w:val="20"/>
  </w:num>
  <w:num w:numId="24" w16cid:durableId="1645282434">
    <w:abstractNumId w:val="14"/>
  </w:num>
  <w:num w:numId="25" w16cid:durableId="2082630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10424"/>
    <w:rsid w:val="00044237"/>
    <w:rsid w:val="000517EF"/>
    <w:rsid w:val="00075AE4"/>
    <w:rsid w:val="000A07FA"/>
    <w:rsid w:val="000A0ED0"/>
    <w:rsid w:val="000B5725"/>
    <w:rsid w:val="000C0694"/>
    <w:rsid w:val="000C4FEF"/>
    <w:rsid w:val="000F3B36"/>
    <w:rsid w:val="001023BF"/>
    <w:rsid w:val="00107A66"/>
    <w:rsid w:val="00111628"/>
    <w:rsid w:val="0012644F"/>
    <w:rsid w:val="00127DEF"/>
    <w:rsid w:val="00130C23"/>
    <w:rsid w:val="00134AB1"/>
    <w:rsid w:val="00134F49"/>
    <w:rsid w:val="00157209"/>
    <w:rsid w:val="00164472"/>
    <w:rsid w:val="001A5AE8"/>
    <w:rsid w:val="001A5F4C"/>
    <w:rsid w:val="001B54DB"/>
    <w:rsid w:val="001C61B0"/>
    <w:rsid w:val="00202598"/>
    <w:rsid w:val="00204294"/>
    <w:rsid w:val="002068CB"/>
    <w:rsid w:val="00224422"/>
    <w:rsid w:val="00225336"/>
    <w:rsid w:val="00232EC5"/>
    <w:rsid w:val="00233216"/>
    <w:rsid w:val="00245943"/>
    <w:rsid w:val="0025696B"/>
    <w:rsid w:val="00267A27"/>
    <w:rsid w:val="00277EAC"/>
    <w:rsid w:val="0029264D"/>
    <w:rsid w:val="00293428"/>
    <w:rsid w:val="002A6035"/>
    <w:rsid w:val="002B0224"/>
    <w:rsid w:val="002B29C1"/>
    <w:rsid w:val="002C0DA6"/>
    <w:rsid w:val="002C1325"/>
    <w:rsid w:val="002C2C55"/>
    <w:rsid w:val="002D400B"/>
    <w:rsid w:val="002E7BEE"/>
    <w:rsid w:val="002F637D"/>
    <w:rsid w:val="002F7967"/>
    <w:rsid w:val="003061DF"/>
    <w:rsid w:val="003078EB"/>
    <w:rsid w:val="003210C1"/>
    <w:rsid w:val="003233FB"/>
    <w:rsid w:val="003300F5"/>
    <w:rsid w:val="00333607"/>
    <w:rsid w:val="00341A79"/>
    <w:rsid w:val="00343F46"/>
    <w:rsid w:val="00352263"/>
    <w:rsid w:val="003732BA"/>
    <w:rsid w:val="00384065"/>
    <w:rsid w:val="00395710"/>
    <w:rsid w:val="003C1897"/>
    <w:rsid w:val="003C43A5"/>
    <w:rsid w:val="003D68AD"/>
    <w:rsid w:val="003E25C3"/>
    <w:rsid w:val="003E75D3"/>
    <w:rsid w:val="003F07C0"/>
    <w:rsid w:val="003F4FCC"/>
    <w:rsid w:val="00402A74"/>
    <w:rsid w:val="0040353F"/>
    <w:rsid w:val="00403725"/>
    <w:rsid w:val="00404BD8"/>
    <w:rsid w:val="00405553"/>
    <w:rsid w:val="00427655"/>
    <w:rsid w:val="0043009D"/>
    <w:rsid w:val="00431395"/>
    <w:rsid w:val="00437941"/>
    <w:rsid w:val="004406A9"/>
    <w:rsid w:val="0046192B"/>
    <w:rsid w:val="00462C1B"/>
    <w:rsid w:val="00486554"/>
    <w:rsid w:val="00494483"/>
    <w:rsid w:val="0049466C"/>
    <w:rsid w:val="0049798B"/>
    <w:rsid w:val="004C69E8"/>
    <w:rsid w:val="004D7EEB"/>
    <w:rsid w:val="004E5CFD"/>
    <w:rsid w:val="004F1FDF"/>
    <w:rsid w:val="0051494A"/>
    <w:rsid w:val="00533C6D"/>
    <w:rsid w:val="00540DCA"/>
    <w:rsid w:val="00544495"/>
    <w:rsid w:val="00560A25"/>
    <w:rsid w:val="00567C2F"/>
    <w:rsid w:val="0058026F"/>
    <w:rsid w:val="005919B7"/>
    <w:rsid w:val="005A15CD"/>
    <w:rsid w:val="005A4C30"/>
    <w:rsid w:val="005B4D77"/>
    <w:rsid w:val="005B7C1A"/>
    <w:rsid w:val="005C0CFA"/>
    <w:rsid w:val="005D7572"/>
    <w:rsid w:val="005E002E"/>
    <w:rsid w:val="00621391"/>
    <w:rsid w:val="006243F4"/>
    <w:rsid w:val="0062535B"/>
    <w:rsid w:val="006338B0"/>
    <w:rsid w:val="00651561"/>
    <w:rsid w:val="006517D0"/>
    <w:rsid w:val="006628DE"/>
    <w:rsid w:val="00667839"/>
    <w:rsid w:val="00680066"/>
    <w:rsid w:val="006844D2"/>
    <w:rsid w:val="006967C1"/>
    <w:rsid w:val="006A5090"/>
    <w:rsid w:val="006A6EC5"/>
    <w:rsid w:val="006B23A9"/>
    <w:rsid w:val="006B3876"/>
    <w:rsid w:val="006D6CED"/>
    <w:rsid w:val="006E059F"/>
    <w:rsid w:val="006E7A6C"/>
    <w:rsid w:val="00721CE0"/>
    <w:rsid w:val="00744850"/>
    <w:rsid w:val="007456AF"/>
    <w:rsid w:val="00767BFE"/>
    <w:rsid w:val="0077188D"/>
    <w:rsid w:val="00771E04"/>
    <w:rsid w:val="007A432A"/>
    <w:rsid w:val="007A6214"/>
    <w:rsid w:val="007B5F04"/>
    <w:rsid w:val="007D37ED"/>
    <w:rsid w:val="007E2B40"/>
    <w:rsid w:val="00805A6F"/>
    <w:rsid w:val="00806AFB"/>
    <w:rsid w:val="008105AE"/>
    <w:rsid w:val="008223C6"/>
    <w:rsid w:val="00823633"/>
    <w:rsid w:val="008257D5"/>
    <w:rsid w:val="0082767C"/>
    <w:rsid w:val="008315AE"/>
    <w:rsid w:val="0085607E"/>
    <w:rsid w:val="0086709A"/>
    <w:rsid w:val="008823A6"/>
    <w:rsid w:val="0089429A"/>
    <w:rsid w:val="008A7052"/>
    <w:rsid w:val="008B5E88"/>
    <w:rsid w:val="008C77ED"/>
    <w:rsid w:val="008D57EA"/>
    <w:rsid w:val="008E1DA0"/>
    <w:rsid w:val="008F2B2E"/>
    <w:rsid w:val="00905331"/>
    <w:rsid w:val="00922EF7"/>
    <w:rsid w:val="009309EE"/>
    <w:rsid w:val="009335E1"/>
    <w:rsid w:val="00935DDA"/>
    <w:rsid w:val="00941376"/>
    <w:rsid w:val="00947026"/>
    <w:rsid w:val="00947DDB"/>
    <w:rsid w:val="009667E3"/>
    <w:rsid w:val="0097230B"/>
    <w:rsid w:val="00977CFF"/>
    <w:rsid w:val="0098455C"/>
    <w:rsid w:val="00990435"/>
    <w:rsid w:val="00991D66"/>
    <w:rsid w:val="009C7A33"/>
    <w:rsid w:val="009D420E"/>
    <w:rsid w:val="009E2E52"/>
    <w:rsid w:val="009F2939"/>
    <w:rsid w:val="00A15061"/>
    <w:rsid w:val="00A210D1"/>
    <w:rsid w:val="00A24D3D"/>
    <w:rsid w:val="00A371DF"/>
    <w:rsid w:val="00A406E6"/>
    <w:rsid w:val="00A4369D"/>
    <w:rsid w:val="00A62139"/>
    <w:rsid w:val="00A658DE"/>
    <w:rsid w:val="00A73C29"/>
    <w:rsid w:val="00AD29EC"/>
    <w:rsid w:val="00AD6CB3"/>
    <w:rsid w:val="00AE26B6"/>
    <w:rsid w:val="00AE43CF"/>
    <w:rsid w:val="00AF2332"/>
    <w:rsid w:val="00B015A4"/>
    <w:rsid w:val="00B02EA6"/>
    <w:rsid w:val="00B04D93"/>
    <w:rsid w:val="00B1472E"/>
    <w:rsid w:val="00B22B92"/>
    <w:rsid w:val="00B3173F"/>
    <w:rsid w:val="00B36873"/>
    <w:rsid w:val="00B432AC"/>
    <w:rsid w:val="00B62EF0"/>
    <w:rsid w:val="00B71C98"/>
    <w:rsid w:val="00B72B25"/>
    <w:rsid w:val="00B9159E"/>
    <w:rsid w:val="00B92CF6"/>
    <w:rsid w:val="00B93208"/>
    <w:rsid w:val="00BA265C"/>
    <w:rsid w:val="00BA47F0"/>
    <w:rsid w:val="00C000FB"/>
    <w:rsid w:val="00C00425"/>
    <w:rsid w:val="00C00572"/>
    <w:rsid w:val="00C12073"/>
    <w:rsid w:val="00C138D3"/>
    <w:rsid w:val="00C25011"/>
    <w:rsid w:val="00C310E0"/>
    <w:rsid w:val="00C315FF"/>
    <w:rsid w:val="00C50998"/>
    <w:rsid w:val="00C5292F"/>
    <w:rsid w:val="00C541E8"/>
    <w:rsid w:val="00C55E3B"/>
    <w:rsid w:val="00C636B7"/>
    <w:rsid w:val="00C716E3"/>
    <w:rsid w:val="00C72E91"/>
    <w:rsid w:val="00C732DB"/>
    <w:rsid w:val="00C768C8"/>
    <w:rsid w:val="00C91327"/>
    <w:rsid w:val="00CB59D3"/>
    <w:rsid w:val="00CB7748"/>
    <w:rsid w:val="00CC00BF"/>
    <w:rsid w:val="00CD17F7"/>
    <w:rsid w:val="00CD4B03"/>
    <w:rsid w:val="00CE6F75"/>
    <w:rsid w:val="00D224A4"/>
    <w:rsid w:val="00D3057B"/>
    <w:rsid w:val="00D30F97"/>
    <w:rsid w:val="00D34BB0"/>
    <w:rsid w:val="00D47778"/>
    <w:rsid w:val="00D56C63"/>
    <w:rsid w:val="00D70287"/>
    <w:rsid w:val="00D709C1"/>
    <w:rsid w:val="00D76D9F"/>
    <w:rsid w:val="00D8281A"/>
    <w:rsid w:val="00D85E86"/>
    <w:rsid w:val="00D93B6F"/>
    <w:rsid w:val="00D94A3B"/>
    <w:rsid w:val="00DB0C01"/>
    <w:rsid w:val="00DB2092"/>
    <w:rsid w:val="00E00E64"/>
    <w:rsid w:val="00E1446C"/>
    <w:rsid w:val="00E16988"/>
    <w:rsid w:val="00E22200"/>
    <w:rsid w:val="00E23C0A"/>
    <w:rsid w:val="00E45D21"/>
    <w:rsid w:val="00E46B30"/>
    <w:rsid w:val="00E5260F"/>
    <w:rsid w:val="00E617EF"/>
    <w:rsid w:val="00E61BCF"/>
    <w:rsid w:val="00E6687A"/>
    <w:rsid w:val="00E748F8"/>
    <w:rsid w:val="00E80644"/>
    <w:rsid w:val="00E933A8"/>
    <w:rsid w:val="00EB64DC"/>
    <w:rsid w:val="00EC3993"/>
    <w:rsid w:val="00EC3A9A"/>
    <w:rsid w:val="00EC6756"/>
    <w:rsid w:val="00EE3280"/>
    <w:rsid w:val="00EF0E25"/>
    <w:rsid w:val="00F0386F"/>
    <w:rsid w:val="00F3572F"/>
    <w:rsid w:val="00F43AC7"/>
    <w:rsid w:val="00F53E52"/>
    <w:rsid w:val="00F6331A"/>
    <w:rsid w:val="00F8415C"/>
    <w:rsid w:val="00F969FC"/>
    <w:rsid w:val="00F978B3"/>
    <w:rsid w:val="00FC0941"/>
    <w:rsid w:val="00FC3D9A"/>
    <w:rsid w:val="00FD1236"/>
    <w:rsid w:val="00FD397A"/>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3668065B-8F1A-48F3-9788-A347F8C09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列出段落,R4_bullets"/>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62535B"/>
  </w:style>
  <w:style w:type="paragraph" w:customStyle="1" w:styleId="Default">
    <w:name w:val="Default"/>
    <w:rsid w:val="00D85E86"/>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26950685">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48637550">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498692104">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3537967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07575987">
      <w:bodyDiv w:val="1"/>
      <w:marLeft w:val="0"/>
      <w:marRight w:val="0"/>
      <w:marTop w:val="0"/>
      <w:marBottom w:val="0"/>
      <w:divBdr>
        <w:top w:val="none" w:sz="0" w:space="0" w:color="auto"/>
        <w:left w:val="none" w:sz="0" w:space="0" w:color="auto"/>
        <w:bottom w:val="none" w:sz="0" w:space="0" w:color="auto"/>
        <w:right w:val="none" w:sz="0" w:space="0" w:color="auto"/>
      </w:divBdr>
    </w:div>
    <w:div w:id="213143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7</Pages>
  <Words>2046</Words>
  <Characters>10338</Characters>
  <Application>Microsoft Office Word</Application>
  <DocSecurity>0</DocSecurity>
  <Lines>413</Lines>
  <Paragraphs>238</Paragraphs>
  <ScaleCrop>false</ScaleCrop>
  <Company/>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5</cp:revision>
  <dcterms:created xsi:type="dcterms:W3CDTF">2025-07-31T01:58:00Z</dcterms:created>
  <dcterms:modified xsi:type="dcterms:W3CDTF">2025-08-15T10:17:00Z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